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830" w:rsidRDefault="00123830" w:rsidP="00123830">
      <w:pPr>
        <w:pStyle w:val="a3"/>
        <w:spacing w:before="0" w:beforeAutospacing="0" w:after="0" w:afterAutospacing="0"/>
        <w:jc w:val="center"/>
        <w:rPr>
          <w:b/>
          <w:bCs/>
          <w:lang w:val="kk-KZ"/>
        </w:rPr>
      </w:pPr>
      <w:bookmarkStart w:id="0" w:name="_GoBack"/>
      <w:r w:rsidRPr="0052082B">
        <w:rPr>
          <w:b/>
          <w:bCs/>
          <w:lang w:val="kk-KZ"/>
        </w:rPr>
        <w:t xml:space="preserve">КІТАПХАНАШЫ </w:t>
      </w:r>
    </w:p>
    <w:bookmarkEnd w:id="0"/>
    <w:p w:rsidR="00123830" w:rsidRPr="0052082B" w:rsidRDefault="00123830" w:rsidP="00123830">
      <w:pPr>
        <w:pStyle w:val="a3"/>
        <w:spacing w:before="0" w:beforeAutospacing="0" w:after="0" w:afterAutospacing="0"/>
        <w:jc w:val="center"/>
        <w:rPr>
          <w:b/>
          <w:bCs/>
          <w:lang w:val="kk-KZ"/>
        </w:rPr>
      </w:pPr>
    </w:p>
    <w:p w:rsidR="00123830" w:rsidRPr="0052082B"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52082B">
        <w:rPr>
          <w:rFonts w:ascii="Times New Roman" w:hAnsi="Times New Roman" w:cs="Times New Roman"/>
          <w:b/>
          <w:bCs/>
          <w:color w:val="000000"/>
          <w:sz w:val="24"/>
          <w:szCs w:val="24"/>
          <w:lang w:val="kk-KZ"/>
        </w:rPr>
        <w:t xml:space="preserve">Лауазымдық міндеттері: </w:t>
      </w:r>
      <w:r w:rsidRPr="0052082B">
        <w:rPr>
          <w:rFonts w:ascii="Times New Roman" w:hAnsi="Times New Roman" w:cs="Times New Roman"/>
          <w:color w:val="000000"/>
          <w:sz w:val="24"/>
          <w:szCs w:val="24"/>
          <w:lang w:val="kk-KZ"/>
        </w:rPr>
        <w:t xml:space="preserve">Кітапхана қорын жинақтауға, өңдеуге каталогтарды және басқа да кітапханалық-анықтамалық аппараттардың элементтерін ұйымдастыру мен қолдануға сәйкес кітапхана үрдісін қамтамасыз ету жұмыстарын атқарады. Автоматтандырылған деректер базасын жүргізу мен пайдалануды, қорлардың есебін, ұйымдастыру мен сақталуын оқырмандар мен абоненттерге қызмет көрсетуді жүзеге асырады. Кітапхананың ғылыми-зерттеу және әдістемелік жұмыстарына, кітапхананың даму бағдарламасын, халыққа кітапханалық қызмет көрсету жоспарын әзірлеу мен іске асыруға қатысады. Ғылыми әдістерді және кітапханалық қызметтің озық тәжірибесін қолданады. Кітапхананың материалдық, қаржылық ресурстарын ұтымды </w:t>
      </w:r>
      <w:r w:rsidRPr="00BC239C">
        <w:rPr>
          <w:rFonts w:ascii="Times New Roman" w:hAnsi="Times New Roman" w:cs="Times New Roman"/>
          <w:color w:val="000000"/>
          <w:sz w:val="24"/>
          <w:szCs w:val="24"/>
          <w:lang w:val="kk-KZ"/>
        </w:rPr>
        <w:t>пайдалануды қамтамасыз етеді. Перспективалық және ағымдағы жоспарды</w:t>
      </w:r>
    </w:p>
    <w:p w:rsidR="00123830" w:rsidRPr="0052082B"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color w:val="000000"/>
          <w:sz w:val="24"/>
          <w:szCs w:val="24"/>
          <w:lang w:val="kk-KZ"/>
        </w:rPr>
        <w:t>қалыптастырады. Басқа кітапханалармен, ғылыми-техникалық ақпараттық</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органдармен, қоғамдық ұйымдармен байланыс орнатады және қолдап</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отырады. Есепке алуды және белгіленген есеп беруді ұйымдастырады.</w:t>
      </w:r>
      <w:r w:rsidRPr="0052082B">
        <w:rPr>
          <w:rFonts w:ascii="Times New Roman" w:hAnsi="Times New Roman" w:cs="Times New Roman"/>
          <w:color w:val="000000"/>
          <w:sz w:val="24"/>
          <w:szCs w:val="24"/>
          <w:lang w:val="kk-KZ"/>
        </w:rPr>
        <w:t xml:space="preserve"> Кітапхананың ғылыми-зерттеу және әдістемелік жұмыстарына, кітапхананың даму бағдарламасын, халыққа кітапханалық қызмет көрсету жоспарын әзірлеуге және іске асыруға қатысады. Кітапхана қызметінде ғылыми әдістер мен озық тәжірибені қолданады.</w:t>
      </w:r>
    </w:p>
    <w:p w:rsidR="00123830" w:rsidRPr="0052082B"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52082B">
        <w:rPr>
          <w:rFonts w:ascii="Times New Roman" w:hAnsi="Times New Roman" w:cs="Times New Roman"/>
          <w:b/>
          <w:bCs/>
          <w:color w:val="000000"/>
          <w:sz w:val="24"/>
          <w:szCs w:val="24"/>
          <w:lang w:val="kk-KZ"/>
        </w:rPr>
        <w:t xml:space="preserve">Білуге міндетті: </w:t>
      </w:r>
      <w:r w:rsidRPr="0052082B">
        <w:rPr>
          <w:rFonts w:ascii="Times New Roman" w:hAnsi="Times New Roman" w:cs="Times New Roman"/>
          <w:color w:val="000000"/>
          <w:sz w:val="24"/>
          <w:szCs w:val="24"/>
          <w:lang w:val="kk-KZ"/>
        </w:rPr>
        <w:t>Қазақстан Республикасының Конституциясын, "Білім туралы", "Қазақстан Республикасындағы бала құқықтары туралы", "Қазақстан Республикасындағы тіл туралы", "Сыбайлас жемқорлыққа қарсы күрес туралы" Қазақстан Республикасының Заңдарын және білім беру ұйымдарының қызметі мәселелері жөніндегі басқа да нормативтік құқықтық актілерді; жоғары тұрған органдардың кітапхана жұмысы туралы жетекші құжаттарын; кітапхана жұмысының негізін; библиографияны, негізі кітапханалық-технологиялық үрдістерді, оқырмандармен жеке және жалпы жұмыстың түрлерін, әдістерін; педагогика, психология, экономика негіздерін; еңбек туралы заңнамаларды, еңбек және техника қауіпсіздігі ережелерін, өртке қарсы қауіпсіздік ережелерін.</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Біліктілікке қойылатын талаптар:</w:t>
      </w:r>
    </w:p>
    <w:p w:rsidR="00123830" w:rsidRPr="00BC239C"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b/>
          <w:bCs/>
          <w:color w:val="000000"/>
          <w:sz w:val="24"/>
          <w:szCs w:val="24"/>
          <w:lang w:val="kk-KZ"/>
        </w:rPr>
        <w:t xml:space="preserve">Біліктілігі жоғары деңгейдегі санаты жоқ маман: </w:t>
      </w:r>
      <w:r w:rsidRPr="00BC239C">
        <w:rPr>
          <w:rFonts w:ascii="Times New Roman" w:hAnsi="Times New Roman" w:cs="Times New Roman"/>
          <w:color w:val="000000"/>
          <w:sz w:val="24"/>
          <w:szCs w:val="24"/>
          <w:lang w:val="kk-KZ"/>
        </w:rPr>
        <w:t>жоғары</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педагогикалық білім немесе бейіні бойынша жоғары білім.</w:t>
      </w:r>
    </w:p>
    <w:p w:rsidR="00123830" w:rsidRPr="00BC239C"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b/>
          <w:bCs/>
          <w:color w:val="000000"/>
          <w:sz w:val="24"/>
          <w:szCs w:val="24"/>
          <w:lang w:val="kk-KZ"/>
        </w:rPr>
        <w:t>Біліктілігі</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b/>
          <w:bCs/>
          <w:color w:val="000000"/>
          <w:sz w:val="24"/>
          <w:szCs w:val="24"/>
          <w:lang w:val="kk-KZ"/>
        </w:rPr>
        <w:t xml:space="preserve"> орта деңгейдегі санаты жоқ маман: </w:t>
      </w:r>
      <w:r w:rsidRPr="00BC239C">
        <w:rPr>
          <w:rFonts w:ascii="Times New Roman" w:hAnsi="Times New Roman" w:cs="Times New Roman"/>
          <w:color w:val="000000"/>
          <w:sz w:val="24"/>
          <w:szCs w:val="24"/>
          <w:lang w:val="kk-KZ"/>
        </w:rPr>
        <w:t>бейіні бойынша</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техникалық және кәсіптік білім (арнаулы орта, кәсіптік орта) немесе бейіні</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бойынша.</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Тиісті санатты алу үшін міндеттерді айқындаумен қатар біліктілікке</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қойылатын талаптар:</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біліктілігі жоғары деңгейдегі екінші санатты маман: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біліктілігі жоғары деңгейдегі санаты жоқ кітапханашыға қойылатын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талаптарға жауап беруге тиіс.</w:t>
      </w:r>
    </w:p>
    <w:p w:rsidR="00123830" w:rsidRPr="00BC239C"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b/>
          <w:bCs/>
          <w:color w:val="000000"/>
          <w:sz w:val="24"/>
          <w:szCs w:val="24"/>
          <w:lang w:val="kk-KZ"/>
        </w:rPr>
        <w:t xml:space="preserve">Біліктілікке қойылатын талаптар: </w:t>
      </w:r>
      <w:r w:rsidRPr="00BC239C">
        <w:rPr>
          <w:rFonts w:ascii="Times New Roman" w:hAnsi="Times New Roman" w:cs="Times New Roman"/>
          <w:color w:val="000000"/>
          <w:sz w:val="24"/>
          <w:szCs w:val="24"/>
          <w:lang w:val="kk-KZ"/>
        </w:rPr>
        <w:t>жоғары педагогикалық немесе</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бейіні бойынша жоғары білім және мектеп кітапханашысының қызметіндегі</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еңбек өтілі 3 жылдан кем емес.</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Біліктілігі</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b/>
          <w:bCs/>
          <w:color w:val="000000"/>
          <w:sz w:val="24"/>
          <w:szCs w:val="24"/>
          <w:lang w:val="kk-KZ"/>
        </w:rPr>
        <w:t xml:space="preserve"> жоғары деңгейдегі бірінші санатты маман: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біліктілігі жоғары деңгейдегі екінші санатты кітапханашыға қойылатын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талаптарға жауап беруге, сонымен қатар кітапхана жұмысының мәселелерін,</w:t>
      </w:r>
    </w:p>
    <w:p w:rsidR="00123830" w:rsidRPr="00BC239C"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color w:val="000000"/>
          <w:sz w:val="24"/>
          <w:szCs w:val="24"/>
          <w:lang w:val="kk-KZ"/>
        </w:rPr>
        <w:t>кітапхана ісінің негіздерін, библиографияны, негізгі кітапханалық-технологиялық үрдістерді, оқырмандармен жеке және бұқаралық жұмыс</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нысандарын, түрлерін білуге міндетті.</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Біліктілікке қойылатын талаптар:</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жоғары педагогикалық немесе бейіні бойынша жоғары білім және мектеп</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кітапханашысы қызметіндегі еңбек өтілі 4 жылдан кем емес;</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Біліктілігі</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b/>
          <w:bCs/>
          <w:color w:val="000000"/>
          <w:sz w:val="24"/>
          <w:szCs w:val="24"/>
          <w:lang w:val="kk-KZ"/>
        </w:rPr>
        <w:t xml:space="preserve"> жоғары деңгейдегі жоғары санатты маман: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біліктілігі жоғары деңгейдегі бірінші санатты кітапханашыға қойылатын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талаптарға жауап беруге, сонымен қатар кітапхана жұмысының мәселелерін,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кітапхана ісінің негіздерін, библиографияны, негізгі кітапханалық-технологиялық үрдістерді, оқырмандармен жеке және бұқаралық жұмыс</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нысандарын, түрлерін білуге тиіс.</w:t>
      </w:r>
    </w:p>
    <w:p w:rsidR="00123830"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b/>
          <w:bCs/>
          <w:color w:val="000000"/>
          <w:sz w:val="24"/>
          <w:szCs w:val="24"/>
          <w:lang w:val="kk-KZ"/>
        </w:rPr>
        <w:lastRenderedPageBreak/>
        <w:t xml:space="preserve">Біліктілікке қойылатын талаптар: </w:t>
      </w:r>
      <w:r w:rsidRPr="00BC239C">
        <w:rPr>
          <w:rFonts w:ascii="Times New Roman" w:hAnsi="Times New Roman" w:cs="Times New Roman"/>
          <w:color w:val="000000"/>
          <w:sz w:val="24"/>
          <w:szCs w:val="24"/>
          <w:lang w:val="kk-KZ"/>
        </w:rPr>
        <w:t>жоғары педагогикалық немесе</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бейіні бойынша жоғары білім және мектеп кітапханашысының қызметіндегі</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еңбек өтілі 5 жылдан кем емес</w:t>
      </w:r>
      <w:r>
        <w:rPr>
          <w:rFonts w:ascii="Times New Roman" w:hAnsi="Times New Roman" w:cs="Times New Roman"/>
          <w:color w:val="000000"/>
          <w:sz w:val="24"/>
          <w:szCs w:val="24"/>
          <w:lang w:val="kk-KZ"/>
        </w:rPr>
        <w:t>.</w:t>
      </w:r>
    </w:p>
    <w:p w:rsidR="00123830" w:rsidRPr="008B1F43" w:rsidRDefault="00123830" w:rsidP="00123830">
      <w:pPr>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Колледж сабақ кестесінде  білім алушылардың еңбек қауіпсіздігі және еңбекті қорғау жөніндегі норматифтік талаптарды қатаң сақтауға және нұсқауларды орындауға міндетті</w:t>
      </w:r>
      <w:r w:rsidRPr="00BC239C">
        <w:rPr>
          <w:rFonts w:ascii="Times New Roman" w:hAnsi="Times New Roman" w:cs="Times New Roman"/>
          <w:color w:val="000000"/>
          <w:sz w:val="24"/>
          <w:szCs w:val="24"/>
          <w:lang w:val="kk-KZ"/>
        </w:rPr>
        <w:t>.</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Біліктілігі</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b/>
          <w:bCs/>
          <w:color w:val="000000"/>
          <w:sz w:val="24"/>
          <w:szCs w:val="24"/>
          <w:lang w:val="kk-KZ"/>
        </w:rPr>
        <w:t xml:space="preserve"> орта деңгейдегі екінші санатты маман: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біліктілігі орта деңгейдегі санаты жоқ кітапханашыға қойылатын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талаптарға жауап беруге, сонымен қатар кітапхана жұмысының мәселелерін,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кітапхана ісінің негіздерін, библиографияны, негізгі кітапханалық-технологиялық үрдістерді, оқырмандармен жеке және бұқаралық жұмыс</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нысандарын, түрлерін білуге тиіс.</w:t>
      </w:r>
    </w:p>
    <w:p w:rsidR="00123830" w:rsidRPr="00BC239C"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b/>
          <w:bCs/>
          <w:color w:val="000000"/>
          <w:sz w:val="24"/>
          <w:szCs w:val="24"/>
          <w:lang w:val="kk-KZ"/>
        </w:rPr>
        <w:t xml:space="preserve">Біліктілікке қойылатын талаптар: </w:t>
      </w:r>
      <w:r w:rsidRPr="00BC239C">
        <w:rPr>
          <w:rFonts w:ascii="Times New Roman" w:hAnsi="Times New Roman" w:cs="Times New Roman"/>
          <w:color w:val="000000"/>
          <w:sz w:val="24"/>
          <w:szCs w:val="24"/>
          <w:lang w:val="kk-KZ"/>
        </w:rPr>
        <w:t>бейіні бойынша техникалық және</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кәсіптік (арнаулы орта және кәсіптік орта) білім, мектеп кітапханашысының</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қызметіндегі еңбек өтілі 3 жылдан кем емес.</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Біліктілігі</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b/>
          <w:bCs/>
          <w:color w:val="000000"/>
          <w:sz w:val="24"/>
          <w:szCs w:val="24"/>
          <w:lang w:val="kk-KZ"/>
        </w:rPr>
        <w:t xml:space="preserve"> орта деңгейдегі бірінші санатты маман: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біліктілігі орта деңгейдегі екінші санатты кітапханашыға қойылатын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талаптарға жауап беруі, сонымен қатар кітапхана жұмысының мәселелерін,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кітапхана ісінің негіздерін, библиографияны, негізгі кітапханалық-технологиялық үрдістерді, оқырмандармен жеке және бұқаралық жұмыс</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нысандарын, түрлерін білуге тиіс.</w:t>
      </w:r>
    </w:p>
    <w:p w:rsidR="00123830" w:rsidRPr="00BC239C"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b/>
          <w:bCs/>
          <w:color w:val="000000"/>
          <w:sz w:val="24"/>
          <w:szCs w:val="24"/>
          <w:lang w:val="kk-KZ"/>
        </w:rPr>
        <w:t>Біліктілікке</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b/>
          <w:bCs/>
          <w:color w:val="000000"/>
          <w:sz w:val="24"/>
          <w:szCs w:val="24"/>
          <w:lang w:val="kk-KZ"/>
        </w:rPr>
        <w:t xml:space="preserve"> қойылатын талаптар: </w:t>
      </w:r>
      <w:r w:rsidRPr="00BC239C">
        <w:rPr>
          <w:rFonts w:ascii="Times New Roman" w:hAnsi="Times New Roman" w:cs="Times New Roman"/>
          <w:color w:val="000000"/>
          <w:sz w:val="24"/>
          <w:szCs w:val="24"/>
          <w:lang w:val="kk-KZ"/>
        </w:rPr>
        <w:t>бейіні бойынша техникалық және</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кәсіптік (арнаулы орта және кәсіптік орта) білім және мектеп</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кітапханашысының қызметіндегі еңбек өтілі 4 жылдан кем емес.</w:t>
      </w:r>
    </w:p>
    <w:p w:rsidR="00123830" w:rsidRPr="00BC239C" w:rsidRDefault="00123830" w:rsidP="00123830">
      <w:p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BC239C">
        <w:rPr>
          <w:rFonts w:ascii="Times New Roman" w:hAnsi="Times New Roman" w:cs="Times New Roman"/>
          <w:b/>
          <w:bCs/>
          <w:color w:val="000000"/>
          <w:sz w:val="24"/>
          <w:szCs w:val="24"/>
          <w:lang w:val="kk-KZ"/>
        </w:rPr>
        <w:t>Біліктілігі</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b/>
          <w:bCs/>
          <w:color w:val="000000"/>
          <w:sz w:val="24"/>
          <w:szCs w:val="24"/>
          <w:lang w:val="kk-KZ"/>
        </w:rPr>
        <w:t xml:space="preserve"> орта деңгейдегі жоғары санатты маман: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біліктілігі орта деңгейдегі бірінші санатты кітапханашыға қойылатын</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талаптарға жауап беруі, кітапхана жұмысының мәселелерін, кітапхана ісінің</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негіздерін, библиографияны, негізгі кітапханалық-технологиялық үрдістерді,оқырмандармен жеке және бұқаралық жұмыс нысандарын, түрлерін білуге</w:t>
      </w:r>
      <w:r w:rsidRPr="0052082B">
        <w:rPr>
          <w:rFonts w:ascii="Times New Roman" w:hAnsi="Times New Roman" w:cs="Times New Roman"/>
          <w:b/>
          <w:bCs/>
          <w:color w:val="000000"/>
          <w:sz w:val="24"/>
          <w:szCs w:val="24"/>
          <w:lang w:val="kk-KZ"/>
        </w:rPr>
        <w:t xml:space="preserve"> </w:t>
      </w:r>
      <w:r w:rsidRPr="00BC239C">
        <w:rPr>
          <w:rFonts w:ascii="Times New Roman" w:hAnsi="Times New Roman" w:cs="Times New Roman"/>
          <w:color w:val="000000"/>
          <w:sz w:val="24"/>
          <w:szCs w:val="24"/>
          <w:lang w:val="kk-KZ"/>
        </w:rPr>
        <w:t>тиіс.</w:t>
      </w:r>
    </w:p>
    <w:p w:rsidR="00123830" w:rsidRPr="00BC239C" w:rsidRDefault="00123830" w:rsidP="00123830">
      <w:pPr>
        <w:autoSpaceDE w:val="0"/>
        <w:autoSpaceDN w:val="0"/>
        <w:adjustRightInd w:val="0"/>
        <w:spacing w:after="0" w:line="240" w:lineRule="auto"/>
        <w:jc w:val="both"/>
        <w:rPr>
          <w:rFonts w:ascii="Times New Roman" w:hAnsi="Times New Roman" w:cs="Times New Roman"/>
          <w:color w:val="000000"/>
          <w:sz w:val="24"/>
          <w:szCs w:val="24"/>
          <w:lang w:val="kk-KZ"/>
        </w:rPr>
      </w:pPr>
      <w:r w:rsidRPr="00BC239C">
        <w:rPr>
          <w:rFonts w:ascii="Times New Roman" w:hAnsi="Times New Roman" w:cs="Times New Roman"/>
          <w:b/>
          <w:bCs/>
          <w:color w:val="000000"/>
          <w:sz w:val="24"/>
          <w:szCs w:val="24"/>
          <w:lang w:val="kk-KZ"/>
        </w:rPr>
        <w:t xml:space="preserve">Біліктілікке қойылатын талаптар: </w:t>
      </w:r>
      <w:r w:rsidRPr="00BC239C">
        <w:rPr>
          <w:rFonts w:ascii="Times New Roman" w:hAnsi="Times New Roman" w:cs="Times New Roman"/>
          <w:color w:val="000000"/>
          <w:sz w:val="24"/>
          <w:szCs w:val="24"/>
          <w:lang w:val="kk-KZ"/>
        </w:rPr>
        <w:t>бейіні бойынша техникалық және</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кәсіптік (арнаулы орта және кәсіптік орта) білім және мектеп</w:t>
      </w:r>
      <w:r w:rsidRPr="0052082B">
        <w:rPr>
          <w:rFonts w:ascii="Times New Roman" w:hAnsi="Times New Roman" w:cs="Times New Roman"/>
          <w:color w:val="000000"/>
          <w:sz w:val="24"/>
          <w:szCs w:val="24"/>
          <w:lang w:val="kk-KZ"/>
        </w:rPr>
        <w:t xml:space="preserve"> </w:t>
      </w:r>
      <w:r w:rsidRPr="00BC239C">
        <w:rPr>
          <w:rFonts w:ascii="Times New Roman" w:hAnsi="Times New Roman" w:cs="Times New Roman"/>
          <w:color w:val="000000"/>
          <w:sz w:val="24"/>
          <w:szCs w:val="24"/>
          <w:lang w:val="kk-KZ"/>
        </w:rPr>
        <w:t>кітапханашысының қызметіндегі еңбек өтілі 5 жылдан кем емес.</w:t>
      </w:r>
    </w:p>
    <w:p w:rsidR="00123830" w:rsidRPr="0052082B" w:rsidRDefault="00123830" w:rsidP="00123830">
      <w:pPr>
        <w:pStyle w:val="a3"/>
        <w:spacing w:before="0" w:beforeAutospacing="0" w:after="0" w:afterAutospacing="0"/>
        <w:jc w:val="both"/>
        <w:rPr>
          <w:lang w:val="kk-KZ"/>
        </w:rPr>
      </w:pPr>
    </w:p>
    <w:p w:rsidR="00123830" w:rsidRPr="0052082B" w:rsidRDefault="00123830" w:rsidP="00123830">
      <w:pPr>
        <w:pStyle w:val="a3"/>
        <w:spacing w:before="0" w:beforeAutospacing="0" w:after="0" w:afterAutospacing="0"/>
        <w:jc w:val="center"/>
        <w:rPr>
          <w:lang w:val="kk-KZ"/>
        </w:rPr>
      </w:pPr>
    </w:p>
    <w:p w:rsidR="00123830" w:rsidRPr="0052082B" w:rsidRDefault="00123830" w:rsidP="00123830">
      <w:pPr>
        <w:pStyle w:val="a3"/>
        <w:spacing w:before="0" w:beforeAutospacing="0" w:after="0" w:afterAutospacing="0"/>
        <w:jc w:val="center"/>
        <w:rPr>
          <w:lang w:val="kk-KZ"/>
        </w:rPr>
      </w:pPr>
    </w:p>
    <w:p w:rsidR="00123830" w:rsidRPr="0052082B" w:rsidRDefault="00123830" w:rsidP="00123830">
      <w:pPr>
        <w:pStyle w:val="a3"/>
        <w:spacing w:before="0" w:beforeAutospacing="0" w:after="0" w:afterAutospacing="0"/>
        <w:jc w:val="center"/>
        <w:rPr>
          <w:lang w:val="kk-KZ"/>
        </w:rPr>
      </w:pPr>
    </w:p>
    <w:p w:rsidR="00123830" w:rsidRPr="0052082B" w:rsidRDefault="00123830" w:rsidP="00123830">
      <w:pPr>
        <w:pStyle w:val="a3"/>
        <w:spacing w:before="0" w:beforeAutospacing="0" w:after="0" w:afterAutospacing="0"/>
        <w:jc w:val="center"/>
        <w:rPr>
          <w:lang w:val="kk-KZ"/>
        </w:rPr>
      </w:pPr>
    </w:p>
    <w:p w:rsidR="00123830" w:rsidRPr="0052082B" w:rsidRDefault="00123830" w:rsidP="00123830">
      <w:pPr>
        <w:pStyle w:val="a3"/>
        <w:spacing w:before="0" w:beforeAutospacing="0" w:after="0" w:afterAutospacing="0"/>
        <w:jc w:val="center"/>
        <w:rPr>
          <w:lang w:val="kk-KZ"/>
        </w:rPr>
      </w:pPr>
    </w:p>
    <w:p w:rsidR="00123830" w:rsidRPr="0052082B" w:rsidRDefault="00123830" w:rsidP="00123830">
      <w:pPr>
        <w:pStyle w:val="a3"/>
        <w:spacing w:before="0" w:beforeAutospacing="0" w:after="0" w:afterAutospacing="0"/>
        <w:jc w:val="both"/>
        <w:rPr>
          <w:lang w:val="kk-KZ"/>
        </w:rPr>
      </w:pPr>
    </w:p>
    <w:p w:rsidR="00123830" w:rsidRPr="0052082B" w:rsidRDefault="00123830" w:rsidP="00123830">
      <w:pPr>
        <w:pStyle w:val="a3"/>
        <w:spacing w:before="0" w:beforeAutospacing="0" w:after="0" w:afterAutospacing="0"/>
        <w:jc w:val="both"/>
        <w:rPr>
          <w:lang w:val="kk-KZ"/>
        </w:rPr>
      </w:pPr>
    </w:p>
    <w:p w:rsidR="00123830" w:rsidRPr="0052082B" w:rsidRDefault="00123830" w:rsidP="00123830">
      <w:pPr>
        <w:pStyle w:val="a3"/>
        <w:spacing w:before="0" w:beforeAutospacing="0" w:after="0" w:afterAutospacing="0"/>
        <w:jc w:val="both"/>
        <w:rPr>
          <w:lang w:val="kk-KZ"/>
        </w:rPr>
      </w:pPr>
    </w:p>
    <w:p w:rsidR="00123830" w:rsidRDefault="00123830" w:rsidP="00123830">
      <w:pPr>
        <w:pStyle w:val="a3"/>
        <w:spacing w:before="0" w:beforeAutospacing="0" w:after="0" w:afterAutospacing="0"/>
        <w:jc w:val="both"/>
        <w:rPr>
          <w:sz w:val="28"/>
          <w:szCs w:val="28"/>
          <w:lang w:val="kk-KZ"/>
        </w:rPr>
      </w:pPr>
    </w:p>
    <w:p w:rsidR="00123830" w:rsidRDefault="00123830" w:rsidP="00123830">
      <w:pPr>
        <w:pStyle w:val="a3"/>
        <w:spacing w:before="0" w:beforeAutospacing="0" w:after="0" w:afterAutospacing="0"/>
        <w:jc w:val="both"/>
        <w:rPr>
          <w:sz w:val="28"/>
          <w:szCs w:val="28"/>
          <w:lang w:val="kk-KZ"/>
        </w:rPr>
      </w:pPr>
    </w:p>
    <w:p w:rsidR="00123830" w:rsidRDefault="00123830" w:rsidP="00123830">
      <w:pPr>
        <w:pStyle w:val="a3"/>
        <w:spacing w:before="0" w:beforeAutospacing="0" w:after="0" w:afterAutospacing="0"/>
        <w:jc w:val="both"/>
        <w:rPr>
          <w:sz w:val="28"/>
          <w:szCs w:val="28"/>
          <w:lang w:val="kk-KZ"/>
        </w:rPr>
      </w:pPr>
    </w:p>
    <w:p w:rsidR="00123830" w:rsidRDefault="00123830" w:rsidP="00123830">
      <w:pPr>
        <w:spacing w:after="0" w:line="240" w:lineRule="auto"/>
        <w:jc w:val="right"/>
        <w:outlineLvl w:val="2"/>
        <w:rPr>
          <w:rFonts w:ascii="Times New Roman" w:eastAsia="Times New Roman" w:hAnsi="Times New Roman" w:cs="Times New Roman"/>
          <w:b/>
          <w:bCs/>
          <w:sz w:val="24"/>
          <w:szCs w:val="28"/>
          <w:lang w:val="kk-KZ"/>
        </w:rPr>
      </w:pPr>
    </w:p>
    <w:p w:rsidR="00123830" w:rsidRDefault="00123830" w:rsidP="00123830">
      <w:pPr>
        <w:spacing w:after="0" w:line="240" w:lineRule="auto"/>
        <w:jc w:val="right"/>
        <w:outlineLvl w:val="2"/>
        <w:rPr>
          <w:rFonts w:ascii="Times New Roman" w:eastAsia="Times New Roman" w:hAnsi="Times New Roman" w:cs="Times New Roman"/>
          <w:b/>
          <w:bCs/>
          <w:sz w:val="24"/>
          <w:szCs w:val="28"/>
          <w:lang w:val="kk-KZ"/>
        </w:rPr>
      </w:pPr>
    </w:p>
    <w:p w:rsidR="00123830" w:rsidRDefault="00123830" w:rsidP="00123830">
      <w:pPr>
        <w:spacing w:after="0" w:line="240" w:lineRule="auto"/>
        <w:jc w:val="right"/>
        <w:outlineLvl w:val="2"/>
        <w:rPr>
          <w:rFonts w:ascii="Times New Roman" w:eastAsia="Times New Roman" w:hAnsi="Times New Roman" w:cs="Times New Roman"/>
          <w:b/>
          <w:bCs/>
          <w:sz w:val="24"/>
          <w:szCs w:val="28"/>
          <w:lang w:val="kk-KZ"/>
        </w:rPr>
      </w:pPr>
    </w:p>
    <w:p w:rsidR="00123830" w:rsidRDefault="00123830" w:rsidP="00123830">
      <w:pPr>
        <w:spacing w:after="0" w:line="240" w:lineRule="auto"/>
        <w:jc w:val="right"/>
        <w:outlineLvl w:val="2"/>
        <w:rPr>
          <w:rFonts w:ascii="Times New Roman" w:eastAsia="Times New Roman" w:hAnsi="Times New Roman" w:cs="Times New Roman"/>
          <w:b/>
          <w:bCs/>
          <w:sz w:val="24"/>
          <w:szCs w:val="28"/>
          <w:lang w:val="kk-KZ"/>
        </w:rPr>
      </w:pPr>
    </w:p>
    <w:p w:rsidR="00EE7FAE" w:rsidRPr="00123830" w:rsidRDefault="00123830">
      <w:pPr>
        <w:rPr>
          <w:lang w:val="kk-KZ"/>
        </w:rPr>
      </w:pPr>
    </w:p>
    <w:sectPr w:rsidR="00EE7FAE" w:rsidRPr="00123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4A"/>
    <w:rsid w:val="00123830"/>
    <w:rsid w:val="0024696B"/>
    <w:rsid w:val="003355FA"/>
    <w:rsid w:val="006F0461"/>
    <w:rsid w:val="00944832"/>
    <w:rsid w:val="00A6464A"/>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9C24A-EDAD-496C-98D6-9A09896B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83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38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Company>SPecialiST RePack</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2022-11-17T06:16:00Z</dcterms:created>
  <dcterms:modified xsi:type="dcterms:W3CDTF">2022-11-17T06:16:00Z</dcterms:modified>
</cp:coreProperties>
</file>