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39" w:rsidRPr="003C202F" w:rsidRDefault="00E41039" w:rsidP="00E410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r w:rsidRPr="003C202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КОЛЛЕДЖ ӘДІСКЕРІ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НІҢ ЛАУАЗЫМДЫҚ МІНДЕТТЕРІ</w:t>
      </w:r>
    </w:p>
    <w:bookmarkEnd w:id="0"/>
    <w:p w:rsidR="00E41039" w:rsidRPr="003C202F" w:rsidRDefault="00E41039" w:rsidP="00E410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ұйымының оқу-әдістемелік жұмысын ұйымдастырады және талдайды;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Озық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педагогикалық тәжірибені анықтау, жинақтау және енгізу бойынша білім беру ұйымының әдістемелік және циклдік комиссияларының, кафедраларының жұмысын үйлестіреді;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-әдістемелік құжаттаманы дайындау бойынша жұмысты бақылайды, оқу-жоспарлау жұмыс құжаттамасын жасауға қатысады;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ұйымдарының әдістемелік, пәндік және циклдік комиссиялары, кафедралары төрағаларының (меңгерушілерінің) жұмысын басқарады және үйлестіреді;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қызметкерлерді аттестаттауды дайындауға және өткізуге қатысады;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Озық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педагогикалық тәжірибені анықтайды және жинақтайды, оқытудың инновациялық-дамытушы элементтерін, үздік жаңашыл педагогтардың жұмыс тәжірибесін практикаға енгізеді, педагог қызметкерлерге авторлық бағдарламалар, оқулықтар мен оқу-әдістемелік әдебиеттер әзірлеуге жәрдемдеседі;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процесі мен әдістемелік жұмыстың тиімділігін арттыру бойынша ұсыныстар әзірлейді;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Оқытушылардың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біліктілігін арттыру және қайта даярлау курстарын, конференцияларды, семинарларды дайындауға және өткізуге қатысады;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Ашық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сабақтар өткізуді және оларды талқылауды ұйымдастырады;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Әдістемелік кабинетті жабдықтармен, көрнекі құралдармен жабдықтауды қамтамасыз етеді;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Белгіленген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есептік құжаттаманың уақтылы жасалуын қамтамасыз етеді.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368"/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</w:t>
      </w:r>
      <w:r w:rsidRPr="00C84E6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1"/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туралы"заңдары;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беруді дамытудың мемлекеттік бағдарламалары, білім алушыларды оқыту және тәрбиелеу мәселелері бойынша өзге де нормативтік құқықтық актілер;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этиканың нормалары;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Оқу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пәнінің мазмұны, оқу-тәрбие процесі, оқыту және бағалау әдістемесі;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Педагогика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психология, әлеуметтану негіздері, қазіргі педагогикалық ғылым мен практиканың жетістіктері;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Басқарудың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инновациялық әдістері;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Экономика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негіздері, еңбек туралы заңнама, еңбек қауіпсіздігі және еңбекті қорғау, өртке қарсы қорғау ережелері.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z369"/>
      <w:r w:rsidRPr="00C84E6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Біліктілікке қойылатын талаптар:</w:t>
      </w:r>
    </w:p>
    <w:bookmarkEnd w:id="2"/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Тиісті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бейін бойынша жоғары және (немесе) жоғары оқу орнынан кейінгі педагогикалық білім немесе өзге де жоғары және (немесе) жоғары оқу орнынан кейінгі кәсіптік білім және білім беру ұйымдарындағы жұмыс өтілі кемінде 5 жыл;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(немесе) біліктілігінің жоғары деңгейі болған кезде мамандығы бойынша жұмыс өтілі: педагог-сарапшы үшін – кемінде 5 жыл; педагог-зерттеуші үшін – кемінде 6 жыл; педагог-шебер үшін – 7 жыл.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z370"/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</w:t>
      </w:r>
      <w:r w:rsidRPr="00C84E6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  Кәсіби құзыреттілікті айқындай отырып, біліктілікке қойылатын талаптар:</w:t>
      </w:r>
    </w:p>
    <w:bookmarkEnd w:id="3"/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1) "педагог":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алушылардың психологиялық жас ерекшеліктерін ескере отырып, оқу-тәрбие процесін жоспарлай және ұйымдастыра білуі тиіс;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алушының жалпы мәдениетін қалыптастыруға және оны әлеуметтендіруге ықпал ету;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беру ұйымы деңгейіндегі іс-шараларға қатысу;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алушылардың қажеттіліктерін ескере отырып, тәрбиелеу мен оқытуда жеке тәсілді жүзеге асыру;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      Кәсіби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-педагогикалық диалог дағдыларын меңгеру;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білім беру ресурстарын қолдану;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 "П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едагог" біліктілігіне қойылатын жалпы талаптарға, сондай-ақ: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      Оқытудың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инновациялық формаларын, әдістері мен құралдарын қолдану;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 деңгейінде тәжірибені жинақтау;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беру ұйымы деңгейінде олимпиадаларға, конкурстарға, жарыстарға қатысушылардың болуы;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3) "педагог-сарапшы":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 "П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едагог-модератор" біліктілігіне қойылатын жалпы талаптарға, сондай-ақ: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ұйымдастырылған оқу қызметін талдау дағдыларын меңгеру;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      Т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әлімгерлікті жүзеге асыру және білім беру ұйымы деңгейінде өзінің және әріптестерінің кәсіби даму басымдықтарын айқындау;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Аудан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/қала деңгейінде тәжірибені жинақтау;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Аудан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/қала деңгейінде олимпиадаларға, конкурстарға, жарыстарға қатысушылардың болуы;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4) "педагог-зерттеуші":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 "П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едагог-сарапшы" біліктілігіне қойылатын жалпы талаптарға, сондай-ақ: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Сабақты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зерттеу және бағалау құралдарын әзірлеу дағдыларын меңгеру;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Білім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алушылардың зерттеу дағдыларын дамытуды қамтамасыз ету;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Аудан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>, қала деңгейінде педагогикалық қоғамдастықта тәлімгерлікті жүзеге асыру және даму стратегиясын айқындау;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Облыс/республикалық маңызы бар қалалар және астана, республика деңгейінде тәжірибені жинақтау (республикалық ведомстволық бағынысты ұйымдар үшін);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Облыс/республикалық маңызы бар қалалар және астана, республика деңгейінде олимпиадаларға, конкурстарға, жарыстарға қатысушылардың болуы (республикалық ведомстволық бағынысты ұйымдар үшін);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5) "педагог-шебер":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"педагог-зерттеуші" біліктілігіне қойылатын жалпы талаптарға, сондай-ақ: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      Ы.Алтынсарин атындағы Ұлттық білім академиясы жанындағы Республикалық оқу-әдістемелік кеңесте немесе техникалық және кәсіптік білім департаменті жанындағы Республикалық оқу-әдістемелік кеңесте мақұлданған авторлық бағдарламаның болуы, немесе оқулықтар, оқу-әдістемелік кешендер мен оқу-әдістемелік құралдар тізбесіне енгізілген шығарылған оқулықтардың, оқу-әдістемелік құралдардың авторы (бірлескен авторы) болып табылады, білім беру саласындағы уәкілетті орган бекіткен немесе техникалық және кәсіптік білім департаменті жанындағы Республикалық оқу-әдістемелік кеңес ұсынған немесе тест тапсырмаларын, оқулықтарды, оқу-әдістемелік кешендерді сараптау жөніндегі әзірлеушілер мен сарапшылардың құрамына кіретін немесе Уорлд скилс (WorldSkills) республикалық және халықаралық чемпионаттарының сарапшысы (кәсіби шеберлік конкурсы) немесе педагогтердің біліктілігін арттыру бойынша жаттықтырушы болып табылады;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      Ғылыми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жобалау дағдыларын дамытуды қамтамасыз ету;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      Тәлімгерлікті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84E6D">
        <w:rPr>
          <w:rFonts w:ascii="Times New Roman" w:hAnsi="Times New Roman" w:cs="Times New Roman"/>
          <w:color w:val="000000"/>
          <w:sz w:val="24"/>
          <w:szCs w:val="24"/>
        </w:rPr>
        <w:t xml:space="preserve"> жүзеге асыру және облыс деңгейінде кәсіби қоғамдастық желісін дамытуды жоспарлау; 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6D">
        <w:rPr>
          <w:rFonts w:ascii="Times New Roman" w:hAnsi="Times New Roman" w:cs="Times New Roman"/>
          <w:color w:val="000000"/>
          <w:sz w:val="24"/>
          <w:szCs w:val="24"/>
        </w:rPr>
        <w:t>     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дайындау.</w:t>
      </w:r>
    </w:p>
    <w:p w:rsidR="00E41039" w:rsidRPr="00C84E6D" w:rsidRDefault="00E41039" w:rsidP="00E41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AE" w:rsidRDefault="00E41039"/>
    <w:sectPr w:rsidR="00EE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C1"/>
    <w:rsid w:val="0024696B"/>
    <w:rsid w:val="003355FA"/>
    <w:rsid w:val="005165C1"/>
    <w:rsid w:val="006F0461"/>
    <w:rsid w:val="00944832"/>
    <w:rsid w:val="00B46769"/>
    <w:rsid w:val="00DE3538"/>
    <w:rsid w:val="00E41039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6CC1B-3B14-40EE-A61E-2729547A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0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2022-11-17T05:49:00Z</dcterms:created>
  <dcterms:modified xsi:type="dcterms:W3CDTF">2022-11-17T05:49:00Z</dcterms:modified>
</cp:coreProperties>
</file>