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7E4" w:rsidRPr="0001568E" w:rsidRDefault="002C57E4" w:rsidP="002C57E4">
      <w:pPr>
        <w:pStyle w:val="a3"/>
        <w:spacing w:before="0" w:beforeAutospacing="0" w:after="0" w:afterAutospacing="0"/>
        <w:jc w:val="center"/>
        <w:rPr>
          <w:b/>
          <w:bCs/>
          <w:color w:val="000000"/>
          <w:lang w:val="kk-KZ"/>
        </w:rPr>
      </w:pPr>
      <w:bookmarkStart w:id="0" w:name="_GoBack"/>
      <w:r w:rsidRPr="0001568E">
        <w:rPr>
          <w:b/>
          <w:bCs/>
          <w:color w:val="000000"/>
          <w:lang w:val="kk-KZ"/>
        </w:rPr>
        <w:t>МЕДБИКЕ</w:t>
      </w:r>
    </w:p>
    <w:bookmarkEnd w:id="0"/>
    <w:p w:rsidR="002C57E4" w:rsidRPr="0001568E" w:rsidRDefault="002C57E4" w:rsidP="002C57E4">
      <w:pPr>
        <w:pStyle w:val="a3"/>
        <w:spacing w:before="0" w:beforeAutospacing="0" w:after="0" w:afterAutospacing="0"/>
        <w:jc w:val="center"/>
        <w:rPr>
          <w:b/>
          <w:bCs/>
          <w:color w:val="000000"/>
          <w:lang w:val="kk-KZ"/>
        </w:rPr>
      </w:pPr>
    </w:p>
    <w:p w:rsidR="002C57E4" w:rsidRPr="0001568E" w:rsidRDefault="002C57E4" w:rsidP="002C57E4">
      <w:pPr>
        <w:pStyle w:val="a3"/>
        <w:spacing w:before="0" w:beforeAutospacing="0" w:after="0" w:afterAutospacing="0"/>
        <w:jc w:val="both"/>
        <w:rPr>
          <w:lang w:val="kk-KZ"/>
        </w:rPr>
      </w:pPr>
      <w:r w:rsidRPr="0001568E">
        <w:rPr>
          <w:b/>
          <w:bCs/>
          <w:color w:val="000000"/>
          <w:lang w:val="kk-KZ"/>
        </w:rPr>
        <w:t> </w:t>
      </w:r>
      <w:r w:rsidRPr="0001568E">
        <w:rPr>
          <w:lang w:val="kk-KZ"/>
        </w:rPr>
        <w:t xml:space="preserve"> </w:t>
      </w:r>
      <w:r w:rsidRPr="0001568E">
        <w:rPr>
          <w:b/>
          <w:bCs/>
          <w:color w:val="000000"/>
          <w:lang w:val="kk-KZ"/>
        </w:rPr>
        <w:t>Лауазымдық міндеттері:</w:t>
      </w:r>
      <w:r w:rsidRPr="0001568E">
        <w:rPr>
          <w:color w:val="000000"/>
          <w:lang w:val="kk-KZ"/>
        </w:rPr>
        <w:t xml:space="preserve"> Колледж    медсестрасы мынадай лауазымдық міндеттерді атқарады:</w:t>
      </w:r>
      <w:r w:rsidRPr="0001568E">
        <w:rPr>
          <w:lang w:val="kk-KZ"/>
        </w:rPr>
        <w:t xml:space="preserve"> </w:t>
      </w:r>
    </w:p>
    <w:p w:rsidR="002C57E4" w:rsidRPr="0001568E" w:rsidRDefault="002C57E4" w:rsidP="002C57E4">
      <w:pPr>
        <w:pStyle w:val="a3"/>
        <w:spacing w:before="0" w:beforeAutospacing="0" w:after="0" w:afterAutospacing="0"/>
        <w:jc w:val="both"/>
        <w:rPr>
          <w:lang w:val="kk-KZ"/>
        </w:rPr>
      </w:pPr>
      <w:r w:rsidRPr="0001568E">
        <w:rPr>
          <w:color w:val="000000"/>
          <w:lang w:val="kk-KZ"/>
        </w:rPr>
        <w:t xml:space="preserve">    Қызметкерлердің алдынала (жұмысқа түскен кезде) және мезгіл-мезгіл (еңбек ету барысында) міндетті медициналық байқаулардан (тексерулерден) өтуіне жауап береді.</w:t>
      </w:r>
      <w:r w:rsidRPr="0001568E">
        <w:rPr>
          <w:lang w:val="kk-KZ"/>
        </w:rPr>
        <w:t xml:space="preserve"> </w:t>
      </w:r>
    </w:p>
    <w:p w:rsidR="002C57E4" w:rsidRPr="0001568E" w:rsidRDefault="002C57E4" w:rsidP="002C57E4">
      <w:pPr>
        <w:pStyle w:val="a3"/>
        <w:spacing w:before="0" w:beforeAutospacing="0" w:after="0" w:afterAutospacing="0"/>
        <w:jc w:val="both"/>
        <w:rPr>
          <w:lang w:val="kk-KZ"/>
        </w:rPr>
      </w:pPr>
      <w:r w:rsidRPr="0001568E">
        <w:rPr>
          <w:color w:val="000000"/>
          <w:lang w:val="kk-KZ"/>
        </w:rPr>
        <w:t xml:space="preserve">     Медицина мекемелерінен алынған материалдар негізінде мезгіл-мезгіл медициналық байқаудан өтуге тиісті кісілердің тізімін жасайды.</w:t>
      </w:r>
      <w:r w:rsidRPr="0001568E">
        <w:rPr>
          <w:lang w:val="kk-KZ"/>
        </w:rPr>
        <w:t xml:space="preserve"> </w:t>
      </w:r>
    </w:p>
    <w:p w:rsidR="002C57E4" w:rsidRPr="0001568E" w:rsidRDefault="002C57E4" w:rsidP="002C57E4">
      <w:pPr>
        <w:pStyle w:val="a3"/>
        <w:spacing w:before="0" w:beforeAutospacing="0" w:after="0" w:afterAutospacing="0"/>
        <w:jc w:val="both"/>
        <w:rPr>
          <w:lang w:val="kk-KZ"/>
        </w:rPr>
      </w:pPr>
      <w:r w:rsidRPr="0001568E">
        <w:rPr>
          <w:color w:val="000000"/>
          <w:lang w:val="kk-KZ"/>
        </w:rPr>
        <w:t xml:space="preserve">    Салауатты өмір салтын, дұрыс тамақтануды дағдыға айналдырады, уытқұмарлық (токсикомания) және нашақорлық (наркомания), ішімдікке салыну (алкоголизм) мен темекі тарту көріністерінің алдын алу бағытында жұмыстар жүргізеді.</w:t>
      </w:r>
      <w:r w:rsidRPr="0001568E">
        <w:rPr>
          <w:lang w:val="kk-KZ"/>
        </w:rPr>
        <w:t xml:space="preserve"> </w:t>
      </w:r>
      <w:r w:rsidRPr="0001568E">
        <w:rPr>
          <w:color w:val="000000"/>
          <w:lang w:val="kk-KZ"/>
        </w:rPr>
        <w:t>Өндірістік бақылау жоспарын әзірлейді.</w:t>
      </w:r>
      <w:r w:rsidRPr="0001568E">
        <w:rPr>
          <w:lang w:val="kk-KZ"/>
        </w:rPr>
        <w:t xml:space="preserve"> </w:t>
      </w:r>
    </w:p>
    <w:p w:rsidR="002C57E4" w:rsidRPr="0001568E" w:rsidRDefault="002C57E4" w:rsidP="002C57E4">
      <w:pPr>
        <w:pStyle w:val="a3"/>
        <w:spacing w:before="0" w:beforeAutospacing="0" w:after="0" w:afterAutospacing="0"/>
        <w:jc w:val="both"/>
        <w:rPr>
          <w:lang w:val="kk-KZ"/>
        </w:rPr>
      </w:pPr>
      <w:r w:rsidRPr="0001568E">
        <w:rPr>
          <w:color w:val="000000"/>
          <w:lang w:val="kk-KZ"/>
        </w:rPr>
        <w:t>Санитарлық заңнамалардың сақталуын ұйымдастырады.</w:t>
      </w:r>
      <w:r w:rsidRPr="0001568E">
        <w:rPr>
          <w:lang w:val="kk-KZ"/>
        </w:rPr>
        <w:t xml:space="preserve"> </w:t>
      </w:r>
    </w:p>
    <w:p w:rsidR="002C57E4" w:rsidRPr="0001568E" w:rsidRDefault="002C57E4" w:rsidP="002C57E4">
      <w:pPr>
        <w:pStyle w:val="a3"/>
        <w:spacing w:before="0" w:beforeAutospacing="0" w:after="0" w:afterAutospacing="0"/>
        <w:jc w:val="both"/>
        <w:rPr>
          <w:lang w:val="kk-KZ"/>
        </w:rPr>
      </w:pPr>
      <w:r w:rsidRPr="0001568E">
        <w:rPr>
          <w:color w:val="000000"/>
          <w:lang w:val="kk-KZ"/>
        </w:rPr>
        <w:t>Оқу кабинеттерінің, шеберханалардың, спорт залдарының, тұрғын және басқа да орын-жайлардың, сондай-ақ асхана, буфеттердің қауіпсіздік нормалары мен ережелеріне сәйкес санитарлық-гигиеналық жай-күйіне ағымдағы бақылаулар жүргізілуін қамтамасыз етеді.</w:t>
      </w:r>
      <w:r w:rsidRPr="0001568E">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Ас дайындау бөлігінде тағам әзірлеу ережелері бойынша технологиялық карталар жасайды.</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lang w:val="kk-KZ"/>
        </w:rPr>
        <w:t>Физиологиялық тұтыныс нормаларын есепке ала отырып, тағам түрлерінің колориялығы мен химиялық құрамы көрсетілген апталық немесе айлық жоспар-мәзір дайындайды.</w:t>
      </w:r>
      <w:r w:rsidRPr="00BC239C">
        <w:rPr>
          <w:color w:val="000000"/>
          <w:lang w:val="kk-KZ"/>
        </w:rPr>
        <w:t>Жоспар-мәзірге сәйкес жасалған күнделікті мәзірлерге қол қояды, бұрын әзірленген мәзірді орындау мүмкін болмаған жағдайда тағам түрлерін немесе азық түрлерін ауыстырады.</w:t>
      </w:r>
      <w:r w:rsidRPr="00BC239C">
        <w:rPr>
          <w:lang w:val="kk-KZ"/>
        </w:rPr>
        <w:t xml:space="preserve"> </w:t>
      </w:r>
      <w:r w:rsidRPr="00BC239C">
        <w:rPr>
          <w:color w:val="000000"/>
          <w:lang w:val="kk-KZ"/>
        </w:rPr>
        <w:t>Ауырып немесе жараланып қалған балаларға алғашқы медициналық жәрдем көрсетеді және бұл жөнінде басшыға баяндап, ата-аналарға (заңды өкілдерге) хабарлайды, олардың келісімі бойынша травмотология пунктіне немесе стационарға жіберу туралы шешім қабылдайды.</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Қызметкерлер мен оқушылар арасында жарақаттанудың алдын алу және аурулықты азайту бағытында профилактикалық жұмыстар жүргізеді.</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Директормен, асхана меңгерушісімен, кәсіподақ комитетімен, ата-аналар қауымымен бірлесіп тамақтандыру ісін ұйымдастыруды, азық-ауқат өнімдері асортиментін жақсарту, асты сапалы дайындап, оны асхана мен буфетке тарату үшін жағдай жасау жөнінде шаралар қолданады, әзірленген тағам түрлерінің сынамасын алады.Медициналық мекемелермен бірлесіп медициналық қызмет көрсету және сауықтыру жұмыстарын жақсарту бағытында шаралар қолданады.</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Қызметкерлерді еңбек қорғау талаптарына сәйкес емдеу-профилактика қызметімен қамтамасыз етеді, ас дайындау бөлігінің қызметкерлерін күнделікті байқаудан өткізеді.</w:t>
      </w:r>
      <w:r w:rsidRPr="00BC239C">
        <w:rPr>
          <w:lang w:val="kk-KZ"/>
        </w:rPr>
        <w:t xml:space="preserve"> </w:t>
      </w:r>
      <w:r w:rsidRPr="00BC239C">
        <w:rPr>
          <w:color w:val="000000"/>
          <w:lang w:val="kk-KZ"/>
        </w:rPr>
        <w:t>Эпидемиялық көрсеткіштер бойынша профилакикалық егу талаптарының сақталуын қамтамасыз етеді.</w:t>
      </w:r>
      <w:r w:rsidRPr="00BC239C">
        <w:rPr>
          <w:lang w:val="kk-KZ"/>
        </w:rPr>
        <w:t xml:space="preserve"> </w:t>
      </w:r>
      <w:r w:rsidRPr="00BC239C">
        <w:rPr>
          <w:color w:val="000000"/>
          <w:lang w:val="kk-KZ"/>
        </w:rPr>
        <w:t>Еңбек және оқу процестері қауіпсіздік жағдайларының, жұмыс орындары мен оқу орындарында еңбек жай-күйінің, сондай-ақ қызметкерлер мен оқушылар тарапынан жеке және ұжымдық қорғаныс құралдары дұрыс қолданылуының бақылануын қамтамасыз етеді.</w:t>
      </w:r>
      <w:r w:rsidRPr="00BC239C">
        <w:rPr>
          <w:lang w:val="kk-KZ"/>
        </w:rPr>
        <w:t xml:space="preserve"> </w:t>
      </w:r>
      <w:r w:rsidRPr="0001568E">
        <w:rPr>
          <w:lang w:val="kk-KZ"/>
        </w:rPr>
        <w:t>Колледжде</w:t>
      </w:r>
      <w:r w:rsidRPr="00BC239C">
        <w:rPr>
          <w:lang w:val="kk-KZ"/>
        </w:rPr>
        <w:t xml:space="preserve"> к</w:t>
      </w:r>
      <w:r w:rsidRPr="00BC239C">
        <w:rPr>
          <w:color w:val="000000"/>
          <w:lang w:val="kk-KZ"/>
        </w:rPr>
        <w:t>арантин болған кезінде күнделікті балаларды қабылдауға қатысады.</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Дәрі-дәрмектердің, медициналық жабдықтардың дер кезінде алынуын және олардың сақталуын қамтамасыз етеді.</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Дәрігердің емдеу шараларына, емдік іс-әрекеттеріне ассистент ретінде көмектеседі.</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Өз мамандығы аясында медициналық кабинеттің тәртіпте ұсталуын қадағалайды, асептиктер мен антисептиктер қолдану, құрал-саймандарды тазарту ережесінің сақталуын қамтамасыз етеді.</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Қажетті есепке алу-есеп беру құжаттамаларын жүргізеді.</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Орта медициналық персоналдар үшін емханада ұйымдастырылатын сабақтарға қатысу жолымен өз кәсіби біліктілігін көтереді.Техникалық</w:t>
      </w:r>
      <w:r w:rsidRPr="0001568E">
        <w:rPr>
          <w:color w:val="000000"/>
          <w:lang w:val="kk-KZ"/>
        </w:rPr>
        <w:t xml:space="preserve"> </w:t>
      </w:r>
      <w:r w:rsidRPr="00BC239C">
        <w:rPr>
          <w:color w:val="000000"/>
          <w:lang w:val="kk-KZ"/>
        </w:rPr>
        <w:t xml:space="preserve"> персоналы жұмысын қадағалайды.</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 </w:t>
      </w:r>
      <w:r w:rsidRPr="0001568E">
        <w:rPr>
          <w:lang w:val="kk-KZ"/>
        </w:rPr>
        <w:t>  </w:t>
      </w:r>
      <w:r w:rsidRPr="0001568E">
        <w:rPr>
          <w:b/>
          <w:bCs/>
          <w:lang w:val="kk-KZ"/>
        </w:rPr>
        <w:t>Білуге міндетті:</w:t>
      </w:r>
    </w:p>
    <w:p w:rsidR="002C57E4" w:rsidRPr="00BC239C" w:rsidRDefault="002C57E4" w:rsidP="002C57E4">
      <w:pPr>
        <w:pStyle w:val="a3"/>
        <w:spacing w:before="0" w:beforeAutospacing="0" w:after="0" w:afterAutospacing="0"/>
        <w:jc w:val="both"/>
        <w:rPr>
          <w:lang w:val="kk-KZ"/>
        </w:rPr>
      </w:pPr>
      <w:r w:rsidRPr="00BC239C">
        <w:rPr>
          <w:color w:val="000000"/>
          <w:lang w:val="kk-KZ"/>
        </w:rPr>
        <w:t>   Медбике мыналарға құқылы:</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lastRenderedPageBreak/>
        <w:t>Тікелей өзінің қызмет саласына байланысты семинарлар мен кеңестердің жұмысына қатысуға, сондай-ақ мезгіл-мезгіл біліктілігін арттырып отыруға.</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Өз міндеттерін орындауға қажетті ақпараттар алуға.</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Дәрігерге, директорға  қызметкерлерінің еңбек жағдайларын жақсарту мәселелері бойынша ұсыныс жасауға.</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Кәсіби абыройы мен намысын қорғауға.</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Педагогикалық</w:t>
      </w:r>
      <w:r w:rsidRPr="0001568E">
        <w:rPr>
          <w:color w:val="000000"/>
          <w:lang w:val="kk-KZ"/>
        </w:rPr>
        <w:t xml:space="preserve"> </w:t>
      </w:r>
      <w:r w:rsidRPr="00BC239C">
        <w:rPr>
          <w:color w:val="000000"/>
          <w:lang w:val="kk-KZ"/>
        </w:rPr>
        <w:t xml:space="preserve"> кеңесі мәжілістеріне кеңесші дауыспен қатысуға.</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Білім беру және денсаулық сақтау қызметкерлеріне арнап қарастырылған ынталандыру формаларына, наградаларға және ерекшелік белгілеріне ұсынылуға.</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оқушылары мен қызметкерлеріне міндетті түрде орындау үшін санитарлық-гигиеналық ережелерді сақтауға қатысты нұсқаулар беруге.</w:t>
      </w:r>
      <w:r w:rsidRPr="00BC239C">
        <w:rPr>
          <w:lang w:val="kk-KZ"/>
        </w:rPr>
        <w:t xml:space="preserve"> </w:t>
      </w:r>
    </w:p>
    <w:p w:rsidR="002C57E4" w:rsidRPr="008B1F43" w:rsidRDefault="002C57E4" w:rsidP="002C57E4">
      <w:pPr>
        <w:spacing w:after="0" w:line="240" w:lineRule="auto"/>
        <w:jc w:val="both"/>
        <w:textAlignment w:val="baseline"/>
        <w:rPr>
          <w:rFonts w:ascii="Times New Roman" w:eastAsia="Times New Roman" w:hAnsi="Times New Roman" w:cs="Times New Roman"/>
          <w:color w:val="000000"/>
          <w:spacing w:val="2"/>
          <w:sz w:val="24"/>
          <w:szCs w:val="24"/>
          <w:lang w:val="kk-KZ"/>
        </w:rPr>
      </w:pPr>
      <w:r w:rsidRPr="00BC239C">
        <w:rPr>
          <w:color w:val="000000"/>
          <w:lang w:val="kk-KZ"/>
        </w:rPr>
        <w:t>Өз қызметіне баға берілген арыз-шағымдармен және басқа да құжаттармен танысуға, сол бойынша түсініктемелер беруге. Сондай-ақ өз лауазымдық нұсқаулығына ендірілген өзгерістермен танысып, соған орай әрекет етуге.</w:t>
      </w:r>
      <w:r w:rsidRPr="00BC239C">
        <w:rPr>
          <w:lang w:val="kk-KZ"/>
        </w:rPr>
        <w:t xml:space="preserve"> </w:t>
      </w:r>
      <w:r>
        <w:rPr>
          <w:rFonts w:ascii="Times New Roman" w:eastAsia="Times New Roman" w:hAnsi="Times New Roman" w:cs="Times New Roman"/>
          <w:color w:val="000000"/>
          <w:spacing w:val="2"/>
          <w:sz w:val="24"/>
          <w:szCs w:val="24"/>
          <w:lang w:val="kk-KZ"/>
        </w:rPr>
        <w:t>Колледж сабақ кестесінде  білім алушылардың еңбек қауіпсіздігі және еңбекті қорғау жөніндегі норматифтік талаптарды қатаң сақтауға және нұсқауларды орындауға міндетті.</w:t>
      </w:r>
    </w:p>
    <w:p w:rsidR="002C57E4" w:rsidRPr="00BC239C" w:rsidRDefault="002C57E4" w:rsidP="002C57E4">
      <w:pPr>
        <w:pStyle w:val="a3"/>
        <w:spacing w:before="0" w:beforeAutospacing="0" w:after="0" w:afterAutospacing="0"/>
        <w:jc w:val="both"/>
        <w:rPr>
          <w:color w:val="000000"/>
          <w:lang w:val="kk-KZ"/>
        </w:rPr>
      </w:pPr>
      <w:r w:rsidRPr="0001568E">
        <w:rPr>
          <w:b/>
          <w:bCs/>
          <w:lang w:val="kk-KZ"/>
        </w:rPr>
        <w:t>Біліктілікке қойылатын талаптар:</w:t>
      </w:r>
      <w:r w:rsidRPr="00BC239C">
        <w:rPr>
          <w:color w:val="000000"/>
          <w:lang w:val="kk-KZ"/>
        </w:rPr>
        <w:t>      </w:t>
      </w:r>
    </w:p>
    <w:p w:rsidR="002C57E4" w:rsidRPr="00BC239C" w:rsidRDefault="002C57E4" w:rsidP="002C57E4">
      <w:pPr>
        <w:pStyle w:val="a3"/>
        <w:spacing w:before="0" w:beforeAutospacing="0" w:after="0" w:afterAutospacing="0"/>
        <w:jc w:val="both"/>
        <w:rPr>
          <w:lang w:val="kk-KZ"/>
        </w:rPr>
      </w:pPr>
      <w:r w:rsidRPr="00BC239C">
        <w:rPr>
          <w:color w:val="000000"/>
          <w:lang w:val="kk-KZ"/>
        </w:rPr>
        <w:t> Мына нәрселерге жауап береді:</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Осы нұсқаулықта қарастырылған міндеттер мен  Ішкі еңбек тәртібі ережелерін нақты орындамағаны немесе дер кезінде орындамағаны үшін.</w:t>
      </w:r>
      <w:r w:rsidRPr="00BC239C">
        <w:rPr>
          <w:lang w:val="kk-KZ"/>
        </w:rPr>
        <w:t xml:space="preserve"> </w:t>
      </w:r>
    </w:p>
    <w:p w:rsidR="002C57E4" w:rsidRPr="00BC239C" w:rsidRDefault="002C57E4" w:rsidP="002C57E4">
      <w:pPr>
        <w:pStyle w:val="a3"/>
        <w:spacing w:before="0" w:beforeAutospacing="0" w:after="0" w:afterAutospacing="0"/>
        <w:jc w:val="both"/>
        <w:rPr>
          <w:lang w:val="kk-KZ"/>
        </w:rPr>
      </w:pPr>
      <w:r w:rsidRPr="00BC239C">
        <w:rPr>
          <w:color w:val="000000"/>
          <w:lang w:val="kk-KZ"/>
        </w:rPr>
        <w:t> Колледжд</w:t>
      </w:r>
      <w:r w:rsidRPr="0001568E">
        <w:rPr>
          <w:color w:val="000000"/>
          <w:lang w:val="kk-KZ"/>
        </w:rPr>
        <w:t xml:space="preserve">ің </w:t>
      </w:r>
      <w:r w:rsidRPr="00BC239C">
        <w:rPr>
          <w:color w:val="000000"/>
          <w:lang w:val="kk-KZ"/>
        </w:rPr>
        <w:t xml:space="preserve"> қауіпсіздік техникасы мен еңбек қорғау, өрт қауіпсіздігі, санитарлық-гигиеналық ережелерін бұзғаны үшін.</w:t>
      </w:r>
      <w:r w:rsidRPr="00BC239C">
        <w:rPr>
          <w:lang w:val="kk-KZ"/>
        </w:rPr>
        <w:t xml:space="preserve"> </w:t>
      </w:r>
    </w:p>
    <w:p w:rsidR="002C57E4" w:rsidRPr="0001568E" w:rsidRDefault="002C57E4" w:rsidP="002C57E4">
      <w:pPr>
        <w:pStyle w:val="a3"/>
        <w:spacing w:before="0" w:beforeAutospacing="0" w:after="0" w:afterAutospacing="0"/>
        <w:jc w:val="both"/>
        <w:rPr>
          <w:b/>
          <w:lang w:val="kk-KZ"/>
        </w:rPr>
      </w:pPr>
      <w:r w:rsidRPr="00BC239C">
        <w:rPr>
          <w:color w:val="000000"/>
          <w:lang w:val="kk-KZ"/>
        </w:rPr>
        <w:t> </w:t>
      </w:r>
      <w:r w:rsidRPr="00BC239C">
        <w:rPr>
          <w:lang w:val="kk-KZ"/>
        </w:rPr>
        <w:t xml:space="preserve"> </w:t>
      </w:r>
    </w:p>
    <w:p w:rsidR="002C57E4" w:rsidRPr="0001568E" w:rsidRDefault="002C57E4" w:rsidP="002C57E4">
      <w:pPr>
        <w:pStyle w:val="a3"/>
        <w:spacing w:before="0" w:beforeAutospacing="0" w:after="0" w:afterAutospacing="0"/>
        <w:jc w:val="center"/>
        <w:rPr>
          <w:b/>
          <w:lang w:val="kk-KZ"/>
        </w:rPr>
      </w:pPr>
    </w:p>
    <w:p w:rsidR="002C57E4" w:rsidRPr="0001568E" w:rsidRDefault="002C57E4" w:rsidP="002C57E4">
      <w:pPr>
        <w:pStyle w:val="a3"/>
        <w:spacing w:before="0" w:beforeAutospacing="0" w:after="0" w:afterAutospacing="0"/>
        <w:jc w:val="center"/>
        <w:rPr>
          <w:b/>
          <w:lang w:val="kk-KZ"/>
        </w:rPr>
      </w:pPr>
    </w:p>
    <w:p w:rsidR="002C57E4" w:rsidRDefault="002C57E4" w:rsidP="002C57E4">
      <w:pPr>
        <w:pStyle w:val="a3"/>
        <w:spacing w:before="0" w:beforeAutospacing="0" w:after="0" w:afterAutospacing="0"/>
        <w:jc w:val="center"/>
        <w:rPr>
          <w:b/>
          <w:lang w:val="kk-KZ"/>
        </w:rPr>
      </w:pPr>
    </w:p>
    <w:p w:rsidR="002C57E4" w:rsidRDefault="002C57E4" w:rsidP="002C57E4">
      <w:pPr>
        <w:pStyle w:val="a3"/>
        <w:spacing w:before="0" w:beforeAutospacing="0" w:after="0" w:afterAutospacing="0"/>
        <w:jc w:val="center"/>
        <w:rPr>
          <w:b/>
          <w:lang w:val="kk-KZ"/>
        </w:rPr>
      </w:pPr>
    </w:p>
    <w:p w:rsidR="002C57E4" w:rsidRPr="0001568E" w:rsidRDefault="002C57E4" w:rsidP="002C57E4">
      <w:pPr>
        <w:pStyle w:val="a3"/>
        <w:spacing w:before="0" w:beforeAutospacing="0" w:after="0" w:afterAutospacing="0"/>
        <w:jc w:val="center"/>
        <w:rPr>
          <w:b/>
          <w:lang w:val="kk-KZ"/>
        </w:rPr>
      </w:pPr>
    </w:p>
    <w:p w:rsidR="002C57E4" w:rsidRPr="0001568E" w:rsidRDefault="002C57E4" w:rsidP="002C57E4">
      <w:pPr>
        <w:pStyle w:val="a3"/>
        <w:spacing w:before="0" w:beforeAutospacing="0" w:after="0" w:afterAutospacing="0"/>
        <w:jc w:val="center"/>
        <w:rPr>
          <w:b/>
          <w:lang w:val="kk-KZ"/>
        </w:rPr>
      </w:pPr>
    </w:p>
    <w:p w:rsidR="002C57E4" w:rsidRPr="0001568E" w:rsidRDefault="002C57E4" w:rsidP="002C57E4">
      <w:pPr>
        <w:pStyle w:val="a3"/>
        <w:spacing w:before="0" w:beforeAutospacing="0" w:after="0" w:afterAutospacing="0"/>
        <w:jc w:val="center"/>
        <w:rPr>
          <w:b/>
          <w:lang w:val="kk-KZ"/>
        </w:rPr>
      </w:pPr>
    </w:p>
    <w:p w:rsidR="002C57E4" w:rsidRPr="0001568E" w:rsidRDefault="002C57E4" w:rsidP="002C57E4">
      <w:pPr>
        <w:pStyle w:val="a3"/>
        <w:spacing w:before="0" w:beforeAutospacing="0" w:after="0" w:afterAutospacing="0"/>
        <w:jc w:val="center"/>
        <w:rPr>
          <w:b/>
          <w:lang w:val="kk-KZ"/>
        </w:rPr>
      </w:pPr>
    </w:p>
    <w:p w:rsidR="00EE7FAE" w:rsidRPr="002C57E4" w:rsidRDefault="002C57E4">
      <w:pPr>
        <w:rPr>
          <w:lang w:val="kk-KZ"/>
        </w:rPr>
      </w:pPr>
    </w:p>
    <w:sectPr w:rsidR="00EE7FAE" w:rsidRPr="002C57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DDA"/>
    <w:rsid w:val="0024696B"/>
    <w:rsid w:val="002C57E4"/>
    <w:rsid w:val="003355FA"/>
    <w:rsid w:val="006F0461"/>
    <w:rsid w:val="00944832"/>
    <w:rsid w:val="009D5DDA"/>
    <w:rsid w:val="00B46769"/>
    <w:rsid w:val="00DE3538"/>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6B398-AA53-4D7A-8A85-053BE00A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7E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57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4079</Characters>
  <Application>Microsoft Office Word</Application>
  <DocSecurity>0</DocSecurity>
  <Lines>33</Lines>
  <Paragraphs>9</Paragraphs>
  <ScaleCrop>false</ScaleCrop>
  <Company>SPecialiST RePack</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2022-11-17T06:11:00Z</dcterms:created>
  <dcterms:modified xsi:type="dcterms:W3CDTF">2022-11-17T06:11:00Z</dcterms:modified>
</cp:coreProperties>
</file>