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0E" w:rsidRDefault="00C5560E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560E" w:rsidRDefault="00C5560E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3B84" w:rsidRDefault="00C5560E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әдебиеті пәнінен жұмыс оқу бағдарламасы</w:t>
      </w:r>
    </w:p>
    <w:tbl>
      <w:tblPr>
        <w:tblStyle w:val="a3"/>
        <w:tblW w:w="14992" w:type="dxa"/>
        <w:tblLayout w:type="fixed"/>
        <w:tblLook w:val="04A0"/>
      </w:tblPr>
      <w:tblGrid>
        <w:gridCol w:w="3369"/>
        <w:gridCol w:w="11623"/>
      </w:tblGrid>
      <w:tr w:rsidR="00E141B8" w:rsidRPr="00693578" w:rsidTr="00A468DD">
        <w:tc>
          <w:tcPr>
            <w:tcW w:w="3369" w:type="dxa"/>
            <w:vAlign w:val="center"/>
          </w:tcPr>
          <w:p w:rsidR="00E141B8" w:rsidRPr="00B10FFC" w:rsidRDefault="00E141B8" w:rsidP="00A468DD">
            <w:pPr>
              <w:rPr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</w:tcPr>
          <w:p w:rsidR="00E141B8" w:rsidRPr="00B10FFC" w:rsidRDefault="00E141B8" w:rsidP="00A468DD">
            <w:pPr>
              <w:jc w:val="both"/>
              <w:rPr>
                <w:lang w:val="kk-KZ"/>
              </w:rPr>
            </w:pPr>
            <w:r w:rsidRPr="0058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пәнінен шығармашылық ойлау тәсілдері мен әдістерін дамыту мен қолдану арқылы педагогикалық қызметінде инновацияны қолдану және оны оңтайлы қабылдау мен әдістемелік білімдерді білікті түрде жүзеге асыру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141B8" w:rsidRPr="00693578" w:rsidTr="00A468DD">
        <w:trPr>
          <w:trHeight w:val="834"/>
        </w:trPr>
        <w:tc>
          <w:tcPr>
            <w:tcW w:w="3369" w:type="dxa"/>
            <w:vAlign w:val="center"/>
          </w:tcPr>
          <w:p w:rsidR="00E141B8" w:rsidRPr="00B10FFC" w:rsidRDefault="00E141B8" w:rsidP="00A46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E141B8" w:rsidRPr="00B10FFC" w:rsidRDefault="00E141B8" w:rsidP="00A46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E141B8" w:rsidRDefault="00E141B8" w:rsidP="00A468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-   қазақ тілі мен әдебиеті пәніне құндылық ретінде қарауды қалыптастыру;</w:t>
            </w:r>
          </w:p>
          <w:p w:rsidR="00E141B8" w:rsidRDefault="00E141B8" w:rsidP="00A468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- коммуникативтік оқыту негізінде барлық сөйлеу әрекетінің түрлерін  әлеуметтік ортада қолдану дағдыларын дамыту;</w:t>
            </w:r>
          </w:p>
          <w:p w:rsidR="00E141B8" w:rsidRDefault="00E141B8" w:rsidP="00A468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-  қазақ әдебиетінің стилистикалық және жанрлық ерекшеліктерін тану негізінде шығармашылық ұрғыда жұмыс істеу, сын тұрғысынан ойлау дағдыларын дамыту;</w:t>
            </w:r>
          </w:p>
          <w:p w:rsidR="00E141B8" w:rsidRDefault="00E141B8" w:rsidP="00A468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- білім деңгейі  жоғары, полимәдениетті, ой- өрісі дамыған тұлғаны қалыптастыру.</w:t>
            </w:r>
          </w:p>
          <w:p w:rsidR="00E141B8" w:rsidRPr="00B10FFC" w:rsidRDefault="00E141B8" w:rsidP="00A468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141B8" w:rsidRPr="00693578" w:rsidTr="00A468DD">
        <w:trPr>
          <w:trHeight w:val="556"/>
        </w:trPr>
        <w:tc>
          <w:tcPr>
            <w:tcW w:w="3369" w:type="dxa"/>
            <w:vAlign w:val="center"/>
          </w:tcPr>
          <w:p w:rsidR="00E141B8" w:rsidRPr="00B10FFC" w:rsidRDefault="00E141B8" w:rsidP="00A46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:rsidR="00E141B8" w:rsidRPr="00E141B8" w:rsidRDefault="00E141B8" w:rsidP="00A468DD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141B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 -кәсіби, қоғамдық- саяси, әлеуметтік -мәдени тақырыптар аясында қолданылған сөздер мен термин сөздерді еркін қолдануға бейімдеу</w:t>
            </w:r>
          </w:p>
        </w:tc>
      </w:tr>
      <w:tr w:rsidR="00E141B8" w:rsidRPr="00693578" w:rsidTr="00A468DD">
        <w:tc>
          <w:tcPr>
            <w:tcW w:w="3369" w:type="dxa"/>
            <w:vAlign w:val="center"/>
          </w:tcPr>
          <w:p w:rsidR="00E141B8" w:rsidRPr="00B10FFC" w:rsidRDefault="00E141B8" w:rsidP="00A46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:rsidR="00E141B8" w:rsidRPr="00B10FFC" w:rsidRDefault="00E141B8" w:rsidP="00A46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E141B8" w:rsidRPr="00E141B8" w:rsidRDefault="00E141B8" w:rsidP="00A468D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2"/>
                <w:lang w:val="kk-KZ"/>
              </w:rPr>
            </w:pPr>
            <w:r w:rsidRPr="00E141B8">
              <w:rPr>
                <w:color w:val="000000"/>
                <w:spacing w:val="2"/>
                <w:lang w:val="kk-KZ"/>
              </w:rPr>
              <w:t xml:space="preserve">Шығарманы тыңдау, шығармада көтерілген жалпы адамзаттық мәселені айқындау. </w:t>
            </w:r>
          </w:p>
        </w:tc>
      </w:tr>
      <w:tr w:rsidR="00E141B8" w:rsidRPr="00693578" w:rsidTr="00A468DD">
        <w:trPr>
          <w:trHeight w:val="2105"/>
        </w:trPr>
        <w:tc>
          <w:tcPr>
            <w:tcW w:w="3369" w:type="dxa"/>
            <w:vAlign w:val="center"/>
          </w:tcPr>
          <w:p w:rsidR="00E141B8" w:rsidRPr="00B10FFC" w:rsidRDefault="00E141B8" w:rsidP="00A46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</w:tcPr>
          <w:p w:rsidR="00E141B8" w:rsidRDefault="00E141B8" w:rsidP="00A46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Интерактивті тақта; </w:t>
            </w:r>
            <w:r w:rsidRPr="00487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Powerpoint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презентациялары, үлестірмелі парақша, техника қауіпсіздік ережесі, компьютер</w:t>
            </w:r>
          </w:p>
          <w:p w:rsidR="00E141B8" w:rsidRDefault="00E141B8" w:rsidP="00A46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41B8" w:rsidRPr="0090385A" w:rsidRDefault="00E141B8" w:rsidP="00A468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әдебиеттер:</w:t>
            </w:r>
          </w:p>
          <w:p w:rsidR="00E141B8" w:rsidRPr="0066226C" w:rsidRDefault="00E141B8" w:rsidP="00E141B8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22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Орда.Г, Дәрібаев.С, Сатылова.А «Қазақ әдебиеті» әдiстемелiк нұсқау 11-сынып  жаратылыстану-математикалық  бағыт </w:t>
            </w:r>
            <w:r w:rsidRPr="00662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Алматы. </w:t>
            </w:r>
            <w:r w:rsidRPr="006622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«Мектеп» 2020 жыл</w:t>
            </w:r>
          </w:p>
          <w:p w:rsidR="00E141B8" w:rsidRPr="0066226C" w:rsidRDefault="00E141B8" w:rsidP="00E141B8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22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А.С. Ақтанова, Ж.Н. Нурлыбаева, А.Қ.Жүндібаева. Қазақ әдебиеті. 11-сынып  қоғамдық –гуманитарлық бағыт. - </w:t>
            </w:r>
            <w:r w:rsidRPr="00662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Алматы: </w:t>
            </w:r>
            <w:r w:rsidRPr="006622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Атамұра,  2020</w:t>
            </w:r>
          </w:p>
          <w:p w:rsidR="00E141B8" w:rsidRPr="00B10FFC" w:rsidRDefault="00E141B8" w:rsidP="00A468DD">
            <w:pPr>
              <w:tabs>
                <w:tab w:val="left" w:pos="47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141B8" w:rsidRDefault="00E141B8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5E5" w:rsidRDefault="00E815E5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5E5" w:rsidRDefault="00E815E5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5E5" w:rsidRDefault="00E815E5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5E5" w:rsidRDefault="00E815E5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3B84" w:rsidRPr="00B10FFC" w:rsidRDefault="00CC3B84" w:rsidP="00CC3B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>Оқу жұмыс бағдарламасының мазмұны</w:t>
      </w:r>
    </w:p>
    <w:tbl>
      <w:tblPr>
        <w:tblStyle w:val="a3"/>
        <w:tblpPr w:leftFromText="180" w:rightFromText="180" w:vertAnchor="text" w:horzAnchor="margin" w:tblpY="75"/>
        <w:tblW w:w="15417" w:type="dxa"/>
        <w:tblLayout w:type="fixed"/>
        <w:tblLook w:val="04A0"/>
      </w:tblPr>
      <w:tblGrid>
        <w:gridCol w:w="710"/>
        <w:gridCol w:w="3118"/>
        <w:gridCol w:w="3119"/>
        <w:gridCol w:w="2800"/>
        <w:gridCol w:w="1134"/>
        <w:gridCol w:w="709"/>
        <w:gridCol w:w="709"/>
        <w:gridCol w:w="1417"/>
        <w:gridCol w:w="1701"/>
      </w:tblGrid>
      <w:tr w:rsidR="00CC3B84" w:rsidRPr="00B10FFC" w:rsidTr="002B28EA">
        <w:tc>
          <w:tcPr>
            <w:tcW w:w="710" w:type="dxa"/>
            <w:vMerge w:val="restart"/>
            <w:vAlign w:val="center"/>
          </w:tcPr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vMerge w:val="restart"/>
            <w:vAlign w:val="center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3119" w:type="dxa"/>
            <w:vMerge w:val="restart"/>
            <w:vAlign w:val="center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өлшем шарттары </w:t>
            </w:r>
          </w:p>
        </w:tc>
        <w:tc>
          <w:tcPr>
            <w:tcW w:w="2800" w:type="dxa"/>
            <w:vMerge w:val="restart"/>
            <w:vAlign w:val="center"/>
          </w:tcPr>
          <w:p w:rsidR="00CC3B84" w:rsidRPr="00B10FFC" w:rsidRDefault="00CC3B84" w:rsidP="006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="0069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134" w:type="dxa"/>
            <w:vMerge w:val="restart"/>
            <w:vAlign w:val="center"/>
          </w:tcPr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418" w:type="dxa"/>
            <w:gridSpan w:val="2"/>
            <w:vAlign w:val="center"/>
          </w:tcPr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417" w:type="dxa"/>
            <w:vMerge w:val="restart"/>
          </w:tcPr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типі</w:t>
            </w:r>
          </w:p>
        </w:tc>
        <w:tc>
          <w:tcPr>
            <w:tcW w:w="1701" w:type="dxa"/>
            <w:vMerge w:val="restart"/>
          </w:tcPr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CC3B84" w:rsidRPr="00B10FFC" w:rsidTr="002B28EA">
        <w:trPr>
          <w:cantSplit/>
          <w:trHeight w:val="1920"/>
        </w:trPr>
        <w:tc>
          <w:tcPr>
            <w:tcW w:w="710" w:type="dxa"/>
            <w:vMerge/>
          </w:tcPr>
          <w:p w:rsidR="00CC3B84" w:rsidRPr="00B10FFC" w:rsidRDefault="00CC3B84" w:rsidP="002B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:rsidR="00CC3B84" w:rsidRPr="00B10FFC" w:rsidRDefault="00CC3B84" w:rsidP="002B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2B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2B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CC3B84" w:rsidRPr="00B10FFC" w:rsidRDefault="00CC3B84" w:rsidP="002B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3B84" w:rsidRPr="00B10FFC" w:rsidRDefault="00CC3B84" w:rsidP="002B2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709" w:type="dxa"/>
            <w:textDirection w:val="btLr"/>
            <w:vAlign w:val="center"/>
          </w:tcPr>
          <w:p w:rsidR="00CC3B84" w:rsidRPr="00B10FFC" w:rsidRDefault="00CC3B84" w:rsidP="002B2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CC3B84" w:rsidRPr="00B10FFC" w:rsidRDefault="00CC3B84" w:rsidP="002B2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CC3B84" w:rsidRPr="00B10FFC" w:rsidRDefault="00CC3B84" w:rsidP="002B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B84" w:rsidRPr="00B10FFC" w:rsidTr="002B28EA">
        <w:tc>
          <w:tcPr>
            <w:tcW w:w="12299" w:type="dxa"/>
            <w:gridSpan w:val="7"/>
          </w:tcPr>
          <w:p w:rsidR="00CC3B84" w:rsidRPr="00B10FFC" w:rsidRDefault="00CC3B84" w:rsidP="002B28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Бөлім. Қалың елім, қазағым</w:t>
            </w:r>
          </w:p>
        </w:tc>
        <w:tc>
          <w:tcPr>
            <w:tcW w:w="1417" w:type="dxa"/>
          </w:tcPr>
          <w:p w:rsidR="00CC3B84" w:rsidRPr="00B10FFC" w:rsidRDefault="00CC3B84" w:rsidP="002B28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C3B84" w:rsidRPr="00B10FFC" w:rsidRDefault="00CC3B84" w:rsidP="002B28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C3B84" w:rsidRPr="00B10FFC" w:rsidTr="002B28EA">
        <w:tc>
          <w:tcPr>
            <w:tcW w:w="710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  <w:vMerge w:val="restart"/>
          </w:tcPr>
          <w:p w:rsidR="00CC3B84" w:rsidRPr="00B10FFC" w:rsidRDefault="00CC3B84" w:rsidP="00CC3B8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Әдеби шығарманың жанрлық табиғатына талдау жасау, ұлттық құндылықтардың маңыздылығын контекстермен үндестіру.</w:t>
            </w:r>
          </w:p>
          <w:p w:rsidR="00CC3B84" w:rsidRDefault="00CC3B84" w:rsidP="00CC3B8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2) Әдеби шығармада көтерілген мәселелерге талдау жасау арқылы шығармашылық жұмыс (әңгіме, өлең, әдеби және еркін тақырыптарға </w:t>
            </w:r>
          </w:p>
          <w:p w:rsidR="00CC3B84" w:rsidRDefault="00CC3B84" w:rsidP="00CC3B8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шығарма) жазу, қазақ әдебиеті мен  </w:t>
            </w:r>
          </w:p>
          <w:p w:rsidR="00CC3B84" w:rsidRPr="00B10FFC" w:rsidRDefault="00CC3B84" w:rsidP="00CC3B8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 әдебиетіндегі ортақ  құндылықтарды анықтау.</w:t>
            </w:r>
          </w:p>
          <w:p w:rsidR="00CC3B84" w:rsidRPr="00B10FFC" w:rsidRDefault="00CC3B84" w:rsidP="00CC3B8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3) Шығарманың тарихи және көркемдік құндылығын анықтау, көркем шығармадағы көтерілген мәселелердің жаңашылдығын бағалау.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CC3B84" w:rsidRPr="00B10FFC" w:rsidRDefault="00CC3B84" w:rsidP="00CC3B8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Әдеби шығармаға сюжеттік-композициялық талдау жасау арқылы идеялық мазмұнын сипаттайды; </w:t>
            </w:r>
          </w:p>
          <w:p w:rsidR="00CC3B84" w:rsidRPr="00B10FFC" w:rsidRDefault="00CC3B84" w:rsidP="00CC3B8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2) Әдеби шығармаға жанрлық талдау жасайды;</w:t>
            </w:r>
          </w:p>
          <w:p w:rsidR="00CC3B84" w:rsidRPr="00B10FFC" w:rsidRDefault="00CC3B84" w:rsidP="00CC3B8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3) Ұлттық құндылықтардың маңыздылығын көркем шығармамен байланыстырады;</w:t>
            </w:r>
          </w:p>
          <w:p w:rsidR="00CC3B84" w:rsidRPr="00B10FFC" w:rsidRDefault="00CC3B84" w:rsidP="00CC3B8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4) Өлеңінде көтерілген мәселерді анықтайды, тақырыбын мен идеясын саралайды;</w:t>
            </w:r>
          </w:p>
          <w:p w:rsidR="00CC3B84" w:rsidRPr="00B10FFC" w:rsidRDefault="00CC3B84" w:rsidP="00CC3B8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0F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5) Шығармадағы көркемдегіш құралдардың орны мен қызметін </w:t>
            </w:r>
            <w:r w:rsidRPr="00B10F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таниды;</w:t>
            </w:r>
          </w:p>
          <w:p w:rsidR="00CC3B84" w:rsidRPr="00B10FFC" w:rsidRDefault="00CC3B84" w:rsidP="00CC3B8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6)</w:t>
            </w:r>
            <w:r w:rsidRPr="00B10F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Көркем шығармалардан алған үзінділерді, қанатты сөздер, дәйексөздерді шығармашылық жұмыстарда  қолданады;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 Абайдың  «Сегіз аяқ», «Қалың елім, қазағым, қайран жұртым», «Лай суға май бітпес қой өткенге» өлеңдері, «Он жетінші қарасөз», «отыз екінші қарасөз», «Масғұт» поэмасын ұлттық құндылықтардың маңыздылығын  ғаламдық тақырыптағы контекстермен  байланыстырады.</w:t>
            </w:r>
          </w:p>
        </w:tc>
        <w:tc>
          <w:tcPr>
            <w:tcW w:w="2800" w:type="dxa"/>
            <w:vMerge w:val="restart"/>
          </w:tcPr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1. </w:t>
            </w:r>
          </w:p>
          <w:p w:rsidR="00CC3B84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шығармашылығы. «Сегіз аяқ» өлеңі</w:t>
            </w:r>
          </w:p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2. </w:t>
            </w:r>
          </w:p>
          <w:p w:rsidR="00CC3B84" w:rsidRDefault="00CC3B84" w:rsidP="00CC3B8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«Қалың елім, қазағым, қайран жұртым», «Лай суға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бітпес қой өткенге» өлеңдері</w:t>
            </w:r>
          </w:p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3. </w:t>
            </w:r>
          </w:p>
          <w:p w:rsidR="00CC3B84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А.Құнанбаевтың он жетінші қарасөзі, отыз екінші қарасөзі</w:t>
            </w:r>
          </w:p>
          <w:p w:rsidR="00CC3B84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</w:rPr>
              <w:t>Тақырып 4.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«Масғұт» поэмасы</w:t>
            </w: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Өлеңге талдау жасау</w:t>
            </w: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02424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B84" w:rsidRPr="00B10FFC" w:rsidTr="002B28EA">
        <w:tc>
          <w:tcPr>
            <w:tcW w:w="710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кестесін толтыру</w:t>
            </w: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B84" w:rsidRPr="00693578" w:rsidTr="002B28EA">
        <w:tc>
          <w:tcPr>
            <w:tcW w:w="710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CC3B84" w:rsidRPr="0002424C" w:rsidRDefault="00CC3B84" w:rsidP="00CC3B84">
            <w:pPr>
              <w:keepNext/>
              <w:keepLines/>
              <w:ind w:right="-226"/>
              <w:rPr>
                <w:rFonts w:ascii="Times New Roman" w:hAnsi="Times New Roman" w:cs="Times New Roman"/>
                <w:lang w:val="kk-KZ"/>
              </w:rPr>
            </w:pPr>
            <w:r w:rsidRPr="0002424C">
              <w:rPr>
                <w:rFonts w:ascii="Times New Roman" w:hAnsi="Times New Roman" w:cs="Times New Roman"/>
                <w:lang w:val="kk-KZ"/>
              </w:rPr>
              <w:t>Қазақ әдебиеті мен әлем әдебиетіндегі ортақ  құндылықтарды анықтау</w:t>
            </w:r>
          </w:p>
        </w:tc>
      </w:tr>
      <w:tr w:rsidR="00CC3B84" w:rsidRPr="00B10FFC" w:rsidTr="002B28EA">
        <w:tc>
          <w:tcPr>
            <w:tcW w:w="710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</w:t>
            </w:r>
            <w:r w:rsidRPr="009428C2">
              <w:rPr>
                <w:rFonts w:ascii="Times New Roman" w:hAnsi="Times New Roman" w:cs="Times New Roman"/>
                <w:sz w:val="24"/>
                <w:lang w:val="kk-KZ"/>
              </w:rPr>
              <w:t>деби эссе жаз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</w:t>
            </w:r>
          </w:p>
        </w:tc>
      </w:tr>
      <w:tr w:rsidR="00CC3B84" w:rsidRPr="00B10FFC" w:rsidTr="002B28EA">
        <w:tc>
          <w:tcPr>
            <w:tcW w:w="12299" w:type="dxa"/>
            <w:gridSpan w:val="7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</w:rPr>
              <w:t>өлім. Қазақтың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</w:rPr>
              <w:t>Қанышы</w:t>
            </w:r>
          </w:p>
        </w:tc>
        <w:tc>
          <w:tcPr>
            <w:tcW w:w="3118" w:type="dxa"/>
            <w:gridSpan w:val="2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84" w:rsidRPr="00B10FFC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vMerge w:val="restart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Әдеби шығармаға сюжеттік-композициялық талдау жасау арқылы идеялық мазмұнын түсіндіру.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Шығармадағы образдар жүйесін салыстырып, кейіпкерлер бейнесін анықтау.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Шығарманың композициялық ерекшелігін ажыратып, талдау.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М.Сәрсекенің «Қаныш Сәтбаев» роман-эссесінің І бөлім «Кенжетай»,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ІІ бөлім «Үлкен Жезқазған»,ІІІ бөлім «Бәрі де майдан үшін»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 тарихи және көркемдік маңызын анықтау</w:t>
            </w:r>
          </w:p>
        </w:tc>
        <w:tc>
          <w:tcPr>
            <w:tcW w:w="3119" w:type="dxa"/>
            <w:vMerge w:val="restart"/>
          </w:tcPr>
          <w:p w:rsidR="00CC3B84" w:rsidRPr="00B10FFC" w:rsidRDefault="00CC3B84" w:rsidP="00CC3B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Басты кейіпкердің ерекшелігін сипаттайтын мінез-құлықты анықтайды;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2) Шығарманың композициялық ерекшелігін ажыратады, ойын сюжет желісін негізге алып дәлелдейді; 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3)Қаныш Сәтбаев кездескен тарихи тұлғалар кестесін толтыра алады, аталған кейіпкерлердің Қанышпен байланысын айта алады;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Қаныш Сәтбаевтың романда көрінетін қырларын теріп жазып, сипаттай алады;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Әдеби шығармаға сюжеттік-композициялық талдау жасау арқылы жанрлық ерекшелігін айқындайды.</w:t>
            </w:r>
          </w:p>
        </w:tc>
        <w:tc>
          <w:tcPr>
            <w:tcW w:w="2800" w:type="dxa"/>
            <w:vMerge w:val="restart"/>
          </w:tcPr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5.</w:t>
            </w:r>
          </w:p>
          <w:p w:rsidR="00CC3B84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М.Сәрсеке. «Қаныш Сәтбаев» роман-эссе </w:t>
            </w:r>
          </w:p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6.</w:t>
            </w:r>
          </w:p>
          <w:p w:rsidR="00CC3B84" w:rsidRDefault="00CC3B84" w:rsidP="00CC3B8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М.Сәрсеке. «Қаныш Сәтбаев»,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10F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бөлім. «Кенжетай»</w:t>
            </w:r>
          </w:p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7.</w:t>
            </w:r>
          </w:p>
          <w:p w:rsidR="00CC3B84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М.Сәрсекенің "Қаныш Сәтбаев" роман эссесінің ІІ бөлімі. «Үлкен Жезқазған» </w:t>
            </w:r>
          </w:p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8.</w:t>
            </w:r>
          </w:p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М.Сәрсекенің "Қаныш Сәтбаев" роман эссесінің ІІІ бөлімі. «Бәрі де майдан үшін»</w:t>
            </w:r>
          </w:p>
          <w:p w:rsidR="00CC3B84" w:rsidRDefault="00CC3B84" w:rsidP="00CC3B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 w:rsidRPr="00CC3B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CC3B84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Т.Сұлтанбеков. «Көшпелі алтын» ғылыми фантастикалық әңгіме </w:t>
            </w:r>
          </w:p>
          <w:p w:rsidR="00CC3B84" w:rsidRPr="00B10FFC" w:rsidRDefault="00CC3B84" w:rsidP="00CC3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</w:t>
            </w:r>
            <w:r w:rsidRPr="00CC3B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CC3B84" w:rsidRDefault="00CC3B84" w:rsidP="00CC3B8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930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Оразақын Асқар өмірі және шығармашылығы</w:t>
            </w:r>
          </w:p>
          <w:p w:rsidR="00CC3B84" w:rsidRDefault="00CC3B84" w:rsidP="00CC3B8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 w:rsidRPr="00581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  <w:r w:rsidRPr="00AD4B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Оразақын Асқар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«Шетте жүрген бауырларға» өлеңі</w:t>
            </w: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AB7693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ейіпкерлер бейнесін анықтау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B84" w:rsidRPr="00B10FFC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lang w:val="kk-KZ"/>
              </w:rPr>
            </w:pPr>
            <w:r w:rsidRPr="0002424C">
              <w:rPr>
                <w:rFonts w:ascii="Times New Roman" w:hAnsi="Times New Roman" w:cs="Times New Roman"/>
                <w:lang w:val="kk-KZ"/>
              </w:rPr>
              <w:t>Композициялық ерекшелігін ажыратып, талдау</w:t>
            </w:r>
          </w:p>
          <w:p w:rsidR="00CC3B84" w:rsidRPr="0002424C" w:rsidRDefault="00CC3B84" w:rsidP="00CC3B8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3B84" w:rsidRPr="00B10FFC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lang w:val="kk-KZ"/>
              </w:rPr>
            </w:pPr>
            <w:r w:rsidRPr="0002424C">
              <w:rPr>
                <w:rFonts w:ascii="Times New Roman" w:hAnsi="Times New Roman" w:cs="Times New Roman"/>
                <w:lang w:val="kk-KZ"/>
              </w:rPr>
              <w:t>Басты кейіпкердің ерекшелігін анықтау</w:t>
            </w:r>
          </w:p>
          <w:p w:rsidR="00CC3B84" w:rsidRDefault="00CC3B84" w:rsidP="00CC3B84">
            <w:pPr>
              <w:rPr>
                <w:rFonts w:ascii="Times New Roman" w:hAnsi="Times New Roman" w:cs="Times New Roman"/>
                <w:lang w:val="kk-KZ"/>
              </w:rPr>
            </w:pPr>
          </w:p>
          <w:p w:rsidR="00CC3B84" w:rsidRPr="0002424C" w:rsidRDefault="00CC3B84" w:rsidP="00CC3B8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3B84" w:rsidRPr="00B10FFC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167557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арихи тұлғалар кестесін толтыр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B84" w:rsidRPr="00B10FFC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167557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167557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южеттік-композициялық талдау жасау</w:t>
            </w:r>
          </w:p>
        </w:tc>
      </w:tr>
      <w:tr w:rsidR="00CC3B84" w:rsidRPr="00B10FFC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AB7693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C3B84" w:rsidRPr="00B4070E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анрлық ерекшелігін айқында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B84" w:rsidRPr="00693578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8" w:type="dxa"/>
            <w:vMerge/>
          </w:tcPr>
          <w:p w:rsidR="00CC3B84" w:rsidRPr="00B10FFC" w:rsidRDefault="00CC3B84" w:rsidP="00CC3B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5819BB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B4070E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B4070E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арихи және көркемдік маңызын анықтау</w:t>
            </w:r>
          </w:p>
        </w:tc>
      </w:tr>
      <w:tr w:rsidR="00CC3B84" w:rsidRPr="005819BB" w:rsidTr="002B28EA">
        <w:tc>
          <w:tcPr>
            <w:tcW w:w="15417" w:type="dxa"/>
            <w:gridSpan w:val="9"/>
          </w:tcPr>
          <w:p w:rsidR="00CC3B84" w:rsidRPr="00A65D3A" w:rsidRDefault="00CC3B84" w:rsidP="00CC3B84">
            <w:pPr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331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IV Бөлім. </w:t>
            </w:r>
            <w:r w:rsidRPr="00331324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Тарих тағылымы</w:t>
            </w:r>
          </w:p>
        </w:tc>
      </w:tr>
      <w:tr w:rsidR="00CC3B84" w:rsidRPr="00B10FFC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8" w:type="dxa"/>
            <w:vMerge w:val="restart"/>
          </w:tcPr>
          <w:p w:rsidR="00CC3B84" w:rsidRPr="00BD5413" w:rsidRDefault="00CC3B84" w:rsidP="00CC3B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1) Әдеби шығарманың тұжырымдамасымен жұмыс жүргізу, көркем шығармадағы образ жүйесіне талдау жасау, шығарма үзінділерін саралау, тұжырымдау.</w:t>
            </w:r>
          </w:p>
        </w:tc>
        <w:tc>
          <w:tcPr>
            <w:tcW w:w="3119" w:type="dxa"/>
            <w:vMerge w:val="restart"/>
          </w:tcPr>
          <w:p w:rsidR="00CC3B84" w:rsidRPr="00BD5413" w:rsidRDefault="00CC3B84" w:rsidP="00C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1)Әдеби шығармаға сюжеттік-композициялық талдау жасау арқылы идеялық мазмұнын түсіндіреді;</w:t>
            </w:r>
          </w:p>
          <w:p w:rsidR="00CC3B84" w:rsidRPr="00BD5413" w:rsidRDefault="00CC3B84" w:rsidP="00C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2) Әдеби шығарманың жанрлық табиғатын ажыртады;</w:t>
            </w:r>
          </w:p>
          <w:p w:rsidR="00CC3B84" w:rsidRPr="00BD5413" w:rsidRDefault="00CC3B84" w:rsidP="00C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3) Көркем шығармадағы кейіпкерлер жүйесін жинақтау мен даралайды;</w:t>
            </w:r>
          </w:p>
          <w:p w:rsidR="00CC3B84" w:rsidRPr="00BD5413" w:rsidRDefault="00CC3B84" w:rsidP="00CC3B8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BD5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Ш. Мұртаза «Бесеудің хаты» драмасы,</w:t>
            </w:r>
            <w:r w:rsidRPr="00BD5413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Ж.Бөдеш «Жалғыз» поэмасының мазмұнымен құрылысымен танысады;</w:t>
            </w:r>
          </w:p>
          <w:p w:rsidR="00CC3B84" w:rsidRPr="00BD5413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413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5)</w:t>
            </w: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Көркем шығармалардан алған үзінділерді шығармашылық жұмыстарда  қолданады.</w:t>
            </w:r>
          </w:p>
        </w:tc>
        <w:tc>
          <w:tcPr>
            <w:tcW w:w="2800" w:type="dxa"/>
            <w:vMerge w:val="restart"/>
          </w:tcPr>
          <w:p w:rsidR="00CC3B84" w:rsidRPr="00EF2B1F" w:rsidRDefault="00CC3B84" w:rsidP="002E1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EF2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12.</w:t>
            </w:r>
          </w:p>
          <w:p w:rsidR="00CC3B84" w:rsidRDefault="00CC3B84" w:rsidP="002E1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Ш. Мұртаза. «Бесеудің хаты» драмасы</w:t>
            </w:r>
          </w:p>
          <w:p w:rsidR="00CC3B84" w:rsidRPr="00EF2B1F" w:rsidRDefault="00CC3B84" w:rsidP="002E1F7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EF2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13.</w:t>
            </w:r>
          </w:p>
          <w:p w:rsidR="00CC3B84" w:rsidRPr="002E1F75" w:rsidRDefault="00CC3B84" w:rsidP="002E1F7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141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Жәркен</w:t>
            </w:r>
            <w:r w:rsidRPr="00E141B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2E1F7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Бөдешұлының өмірі мен шығармашылығы. </w:t>
            </w:r>
            <w:r w:rsidRPr="002E1F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C3B84" w:rsidRPr="00CC3B84" w:rsidRDefault="00CC3B84" w:rsidP="00CC3B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CC3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</w:p>
          <w:p w:rsidR="00CC3B84" w:rsidRPr="00EF2B1F" w:rsidRDefault="00CC3B84" w:rsidP="00CC3B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Ж.Бөдеш «Жалғыз» поэмасы</w:t>
            </w: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B4070E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B4070E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деялық мазмұнын түсін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CC3B84" w:rsidRPr="005819BB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8" w:type="dxa"/>
            <w:vMerge/>
          </w:tcPr>
          <w:p w:rsidR="00CC3B84" w:rsidRPr="00EF2B1F" w:rsidRDefault="00CC3B84" w:rsidP="00CC3B84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D5413" w:rsidRDefault="00CC3B84" w:rsidP="00C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D5413" w:rsidRDefault="00CC3B84" w:rsidP="00C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5819BB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C3B84" w:rsidRPr="00AB7693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C3B84" w:rsidRPr="00AB7693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CC3B84" w:rsidRDefault="00CC3B84" w:rsidP="00C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анрлық табиғатын ажырт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2E1F75" w:rsidRPr="00B10FFC" w:rsidRDefault="002E1F75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B84" w:rsidRPr="00331324" w:rsidTr="002B28EA">
        <w:tc>
          <w:tcPr>
            <w:tcW w:w="710" w:type="dxa"/>
          </w:tcPr>
          <w:p w:rsidR="00CC3B84" w:rsidRPr="00A1058D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18" w:type="dxa"/>
            <w:vMerge/>
          </w:tcPr>
          <w:p w:rsidR="00CC3B84" w:rsidRPr="00EF2B1F" w:rsidRDefault="00CC3B84" w:rsidP="00CC3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C3B84" w:rsidRPr="00AB7693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C3B84" w:rsidRPr="00AB7693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C3B84" w:rsidRPr="00B10FFC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D5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ейіпкерлер жүйесін жинақтау</w:t>
            </w:r>
          </w:p>
        </w:tc>
      </w:tr>
      <w:tr w:rsidR="00CC3B84" w:rsidRPr="00693578" w:rsidTr="002B28EA">
        <w:tc>
          <w:tcPr>
            <w:tcW w:w="710" w:type="dxa"/>
          </w:tcPr>
          <w:p w:rsidR="00CC3B84" w:rsidRPr="00B10FFC" w:rsidRDefault="00CC3B84" w:rsidP="00CC3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7" w:type="dxa"/>
            <w:gridSpan w:val="8"/>
          </w:tcPr>
          <w:p w:rsidR="00CC3B84" w:rsidRPr="00A65D3A" w:rsidRDefault="00CC3B84" w:rsidP="00CC3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D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V Бөлім. </w:t>
            </w:r>
            <w:r w:rsidRPr="00A65D3A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Кеңістік пен уақыт</w:t>
            </w:r>
          </w:p>
        </w:tc>
      </w:tr>
      <w:tr w:rsidR="007154F7" w:rsidRPr="00331324" w:rsidTr="002B28EA">
        <w:tc>
          <w:tcPr>
            <w:tcW w:w="710" w:type="dxa"/>
          </w:tcPr>
          <w:p w:rsidR="007154F7" w:rsidRPr="00A1058D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8" w:type="dxa"/>
            <w:vMerge w:val="restart"/>
          </w:tcPr>
          <w:p w:rsidR="007154F7" w:rsidRPr="005819BB" w:rsidRDefault="007154F7" w:rsidP="007154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9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2) Көркем шығармадағы автор бейнесіне талдау жасау, көркем шығарманың тілдік ерекшелігі бойынша шығармашылық  жұмыс орындау.</w:t>
            </w:r>
          </w:p>
        </w:tc>
        <w:tc>
          <w:tcPr>
            <w:tcW w:w="3119" w:type="dxa"/>
            <w:vMerge w:val="restart"/>
          </w:tcPr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Әдеби шығарманың композициялық ерекшеліктерін талдайды;</w:t>
            </w:r>
          </w:p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Автор бейнесінің шығармадағы белгілі бір оқиғадағы көрінісін анықтайды</w:t>
            </w:r>
          </w:p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Шығармадағы көркемдегіш құралдардың орыны мен қызметін 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талдайды;</w:t>
            </w:r>
          </w:p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4)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шығармада көтерілген мәселелерге талдау жасау арқылы шығармашылық жұмыс (эссе, әңгіме, өлең, әдеби және еркін тақырыптарға шығарма) жазады;</w:t>
            </w:r>
          </w:p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5819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Ш. Мұртаза «Бесеудің хаты» драмасының жанрлық ерекшеліктерімен жұмыстар жүргізеді.</w:t>
            </w:r>
          </w:p>
        </w:tc>
        <w:tc>
          <w:tcPr>
            <w:tcW w:w="2800" w:type="dxa"/>
            <w:vMerge w:val="restart"/>
          </w:tcPr>
          <w:p w:rsidR="007154F7" w:rsidRPr="00EF2B1F" w:rsidRDefault="007154F7" w:rsidP="007154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</w:t>
            </w:r>
            <w:r w:rsidRPr="00715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7154F7" w:rsidRPr="00EF2B1F" w:rsidRDefault="007154F7" w:rsidP="007154F7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F05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Оралхан Бөкейдің өмірі және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шығармашылығы</w:t>
            </w:r>
          </w:p>
          <w:p w:rsidR="007154F7" w:rsidRPr="00EF2B1F" w:rsidRDefault="007154F7" w:rsidP="007154F7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</w:t>
            </w:r>
            <w:r w:rsidRPr="00715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7154F7" w:rsidRPr="00EF2B1F" w:rsidRDefault="007154F7" w:rsidP="007154F7">
            <w:pPr>
              <w:keepNext/>
              <w:keepLines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О.Бөкей. «</w:t>
            </w:r>
            <w:r w:rsidRPr="00EF2B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Атау кере» повесі</w:t>
            </w:r>
          </w:p>
          <w:p w:rsidR="007154F7" w:rsidRDefault="007154F7" w:rsidP="007154F7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45"/>
              </w:tabs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  <w:p w:rsidR="007154F7" w:rsidRPr="00EF2B1F" w:rsidRDefault="007154F7" w:rsidP="007154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4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</w:t>
            </w:r>
            <w:r w:rsidRPr="00715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  <w:p w:rsidR="007154F7" w:rsidRDefault="007154F7" w:rsidP="007154F7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1AB3">
              <w:rPr>
                <w:rFonts w:ascii="Times New Roman" w:hAnsi="Times New Roman"/>
                <w:sz w:val="24"/>
                <w:szCs w:val="24"/>
                <w:lang w:val="kk-KZ"/>
              </w:rPr>
              <w:t>Жарасқан Әбдіра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шевтің өмірі және шығармашылығы</w:t>
            </w:r>
          </w:p>
          <w:p w:rsidR="007154F7" w:rsidRDefault="007154F7" w:rsidP="007154F7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54F7" w:rsidRPr="00EF2B1F" w:rsidRDefault="007154F7" w:rsidP="007154F7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</w:t>
            </w:r>
            <w:r w:rsidRPr="00715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  <w:p w:rsidR="007154F7" w:rsidRPr="00EF2B1F" w:rsidRDefault="007154F7" w:rsidP="007154F7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Ж.Әбдірашев. «Дала, сенің ұлыңмын» өлеңі</w:t>
            </w:r>
          </w:p>
        </w:tc>
        <w:tc>
          <w:tcPr>
            <w:tcW w:w="1134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7154F7" w:rsidRDefault="007154F7" w:rsidP="007154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F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Композициялық ерекшелігін талдау</w:t>
            </w:r>
          </w:p>
          <w:p w:rsidR="007154F7" w:rsidRPr="009E0F14" w:rsidRDefault="007154F7" w:rsidP="007154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154F7" w:rsidRPr="00331324" w:rsidTr="002B28EA">
        <w:tc>
          <w:tcPr>
            <w:tcW w:w="710" w:type="dxa"/>
          </w:tcPr>
          <w:p w:rsidR="007154F7" w:rsidRPr="00A1058D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8" w:type="dxa"/>
            <w:vMerge/>
          </w:tcPr>
          <w:p w:rsidR="007154F7" w:rsidRPr="00EF2B1F" w:rsidRDefault="007154F7" w:rsidP="007154F7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154F7" w:rsidRPr="005819BB" w:rsidRDefault="007154F7" w:rsidP="007154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154F7" w:rsidRPr="005819BB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7154F7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 бейнесін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</w:p>
          <w:p w:rsidR="007154F7" w:rsidRPr="00B10FFC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4F7" w:rsidRPr="00693578" w:rsidTr="002B28EA">
        <w:tc>
          <w:tcPr>
            <w:tcW w:w="710" w:type="dxa"/>
          </w:tcPr>
          <w:p w:rsidR="007154F7" w:rsidRPr="00A1058D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118" w:type="dxa"/>
            <w:vMerge/>
          </w:tcPr>
          <w:p w:rsidR="007154F7" w:rsidRPr="00EF2B1F" w:rsidRDefault="007154F7" w:rsidP="007154F7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154F7" w:rsidRPr="005819BB" w:rsidRDefault="007154F7" w:rsidP="007154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154F7" w:rsidRPr="005819BB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7154F7" w:rsidRPr="00B10FFC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егіш құралдардың ор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 мен қызметін 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талда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</w:t>
            </w:r>
          </w:p>
        </w:tc>
      </w:tr>
      <w:tr w:rsidR="007154F7" w:rsidRPr="00693578" w:rsidTr="002B28EA">
        <w:tc>
          <w:tcPr>
            <w:tcW w:w="710" w:type="dxa"/>
          </w:tcPr>
          <w:p w:rsidR="007154F7" w:rsidRPr="00A1058D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18" w:type="dxa"/>
            <w:vMerge/>
          </w:tcPr>
          <w:p w:rsidR="007154F7" w:rsidRPr="00EF2B1F" w:rsidRDefault="007154F7" w:rsidP="00715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154F7" w:rsidRPr="00B10FFC" w:rsidRDefault="007154F7" w:rsidP="007154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154F7" w:rsidRPr="00B10FFC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154F7" w:rsidRPr="005819BB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7154F7" w:rsidRPr="00B10FFC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ығармада көтерілген мәселелерге талдау жасау</w:t>
            </w:r>
          </w:p>
        </w:tc>
      </w:tr>
      <w:tr w:rsidR="007154F7" w:rsidRPr="00693578" w:rsidTr="002B28EA">
        <w:tc>
          <w:tcPr>
            <w:tcW w:w="710" w:type="dxa"/>
          </w:tcPr>
          <w:p w:rsidR="007154F7" w:rsidRPr="00A1058D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118" w:type="dxa"/>
            <w:vMerge/>
          </w:tcPr>
          <w:p w:rsidR="007154F7" w:rsidRPr="00EF2B1F" w:rsidRDefault="007154F7" w:rsidP="00715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5819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Б.Мұқайдың «Өмірзая», Лира Қоныстың «Тиын» шығармаларына сюжеттік-композициялық талдау жасау.</w:t>
            </w:r>
          </w:p>
        </w:tc>
        <w:tc>
          <w:tcPr>
            <w:tcW w:w="2800" w:type="dxa"/>
            <w:vMerge w:val="restart"/>
          </w:tcPr>
          <w:p w:rsidR="007154F7" w:rsidRPr="00EF2B1F" w:rsidRDefault="007154F7" w:rsidP="007154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</w:t>
            </w:r>
            <w:r w:rsidRPr="00715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7154F7" w:rsidRDefault="007154F7" w:rsidP="007154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Б.Мұқай.«Өмірзая» романы</w:t>
            </w:r>
          </w:p>
          <w:p w:rsidR="007154F7" w:rsidRDefault="007154F7" w:rsidP="007154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154F7" w:rsidRDefault="007154F7" w:rsidP="007154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154F7" w:rsidRPr="00EF2B1F" w:rsidRDefault="007154F7" w:rsidP="007154F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15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EF2B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154F7" w:rsidRPr="00EF2B1F" w:rsidRDefault="007154F7" w:rsidP="00715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Лира Қоныс «Тиын» әңгімесі</w:t>
            </w:r>
          </w:p>
        </w:tc>
        <w:tc>
          <w:tcPr>
            <w:tcW w:w="1134" w:type="dxa"/>
          </w:tcPr>
          <w:p w:rsidR="007154F7" w:rsidRPr="00AB7693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7154F7" w:rsidRPr="00B10FFC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анрлық ерекшелігін өзге жанрлармен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7154F7" w:rsidRPr="00693578" w:rsidTr="002B28EA">
        <w:tc>
          <w:tcPr>
            <w:tcW w:w="710" w:type="dxa"/>
          </w:tcPr>
          <w:p w:rsidR="007154F7" w:rsidRPr="00A1058D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118" w:type="dxa"/>
          </w:tcPr>
          <w:p w:rsidR="007154F7" w:rsidRPr="00EF2B1F" w:rsidRDefault="007154F7" w:rsidP="00715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154F7" w:rsidRPr="005819BB" w:rsidRDefault="007154F7" w:rsidP="007154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154F7" w:rsidRPr="005819BB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154F7" w:rsidRPr="00AB7693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7154F7" w:rsidRPr="00B10FFC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7154F7" w:rsidRPr="00B10FFC" w:rsidRDefault="007154F7" w:rsidP="00715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анатты сөздер, дәйексөздерді шығармашылық жұмыстарда 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7154F7" w:rsidRPr="00693578" w:rsidTr="002B28EA">
        <w:tc>
          <w:tcPr>
            <w:tcW w:w="15417" w:type="dxa"/>
            <w:gridSpan w:val="9"/>
          </w:tcPr>
          <w:p w:rsidR="007154F7" w:rsidRPr="005819BB" w:rsidRDefault="007154F7" w:rsidP="00715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VI Бөлім. </w:t>
            </w:r>
            <w:r w:rsidRPr="005819BB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Зобалаң заман шындығы</w:t>
            </w:r>
          </w:p>
        </w:tc>
      </w:tr>
      <w:tr w:rsidR="00336E3E" w:rsidRPr="00331324" w:rsidTr="002B28EA">
        <w:tc>
          <w:tcPr>
            <w:tcW w:w="710" w:type="dxa"/>
          </w:tcPr>
          <w:p w:rsidR="00336E3E" w:rsidRPr="00A1058D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18" w:type="dxa"/>
            <w:vMerge w:val="restart"/>
          </w:tcPr>
          <w:p w:rsidR="00336E3E" w:rsidRPr="005819BB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«Абай жолы» роман-эпопеясына сюжеттік-композициялық талдау жасау арқылы жанрлық ерекшелігін айқындау.</w:t>
            </w:r>
          </w:p>
        </w:tc>
        <w:tc>
          <w:tcPr>
            <w:tcW w:w="3119" w:type="dxa"/>
            <w:vMerge w:val="restart"/>
          </w:tcPr>
          <w:p w:rsidR="00336E3E" w:rsidRPr="005819BB" w:rsidRDefault="00336E3E" w:rsidP="00336E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Көркем шығармадағы  Абай бейнесін  даралап көрсетеді;</w:t>
            </w:r>
          </w:p>
          <w:p w:rsidR="00336E3E" w:rsidRPr="005819BB" w:rsidRDefault="00336E3E" w:rsidP="00336E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«Абай жолы» арқылы ақындар бейнесін жинақтап көрсетеді;</w:t>
            </w:r>
          </w:p>
          <w:p w:rsidR="00336E3E" w:rsidRPr="005819BB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Көркем шығармалардан алған үзінділерді, қанатты сөздер, дәйексөздерді шығармашылық жұмыстарда  қолдана алады;</w:t>
            </w:r>
          </w:p>
          <w:p w:rsidR="00336E3E" w:rsidRPr="005819BB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Әдеби шығарманың жанрлық ерекшелігін өзге жанрлармен салыстыра отырып талдайды;  </w:t>
            </w:r>
          </w:p>
          <w:p w:rsidR="00336E3E" w:rsidRPr="005819BB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Ұлттық құндылықтардың маңыздылығын  ғаламдық тақырыптағы контекстермен  байланыстырады.</w:t>
            </w:r>
          </w:p>
          <w:p w:rsidR="00336E3E" w:rsidRPr="005819BB" w:rsidRDefault="00336E3E" w:rsidP="00463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3)Тарихи және көркемдік құндылығы, заманауилығы мен жаңашылдығына баға бере отырып әдеби эссе немесе әдеби сын жазу.</w:t>
            </w:r>
          </w:p>
        </w:tc>
        <w:tc>
          <w:tcPr>
            <w:tcW w:w="2800" w:type="dxa"/>
          </w:tcPr>
          <w:p w:rsidR="00336E3E" w:rsidRPr="00EF2B1F" w:rsidRDefault="00336E3E" w:rsidP="00336E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336E3E" w:rsidRPr="00EF2B1F" w:rsidRDefault="00336E3E" w:rsidP="00336E3E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М. Әуезов.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«Абай жолы» роман-эпопеясы 1- </w:t>
            </w: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том</w:t>
            </w:r>
          </w:p>
        </w:tc>
        <w:tc>
          <w:tcPr>
            <w:tcW w:w="1134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бейнесін  дара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</w:t>
            </w:r>
          </w:p>
        </w:tc>
      </w:tr>
      <w:tr w:rsidR="00336E3E" w:rsidRPr="00A70506" w:rsidTr="002B28EA">
        <w:tc>
          <w:tcPr>
            <w:tcW w:w="710" w:type="dxa"/>
          </w:tcPr>
          <w:p w:rsidR="00336E3E" w:rsidRPr="00A1058D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118" w:type="dxa"/>
            <w:vMerge/>
          </w:tcPr>
          <w:p w:rsidR="00336E3E" w:rsidRPr="00A1058D" w:rsidRDefault="00336E3E" w:rsidP="00336E3E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36E3E" w:rsidRPr="005819BB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336E3E" w:rsidRPr="00EF2B1F" w:rsidRDefault="00336E3E" w:rsidP="00336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336E3E" w:rsidRDefault="00336E3E" w:rsidP="00336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05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 Әуезов. «Абай жолы» роман-эпопеясы  2-том</w:t>
            </w:r>
          </w:p>
          <w:p w:rsidR="00336E3E" w:rsidRDefault="00336E3E" w:rsidP="00336E3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Тақырып </w:t>
            </w: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2</w:t>
            </w:r>
            <w:r w:rsidRPr="00336E3E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3</w:t>
            </w: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</w:p>
          <w:p w:rsidR="00336E3E" w:rsidRDefault="00336E3E" w:rsidP="00336E3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Көркем </w:t>
            </w: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шығармадағы кейіпкерлер жүйесі</w:t>
            </w:r>
          </w:p>
          <w:p w:rsidR="00336E3E" w:rsidRDefault="00336E3E" w:rsidP="00336E3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</w:p>
          <w:p w:rsidR="00336E3E" w:rsidRDefault="00336E3E" w:rsidP="00336E3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</w:p>
          <w:p w:rsidR="00336E3E" w:rsidRDefault="00336E3E" w:rsidP="00336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Тақырып </w:t>
            </w: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2</w:t>
            </w:r>
            <w:r w:rsidRPr="00336E3E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. </w:t>
            </w:r>
          </w:p>
          <w:p w:rsidR="00336E3E" w:rsidRDefault="00336E3E" w:rsidP="00336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«</w:t>
            </w: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Абай жолы» роман-эпопеясындағы Абай бейнесі</w:t>
            </w:r>
          </w:p>
          <w:p w:rsidR="00336E3E" w:rsidRDefault="00336E3E" w:rsidP="00336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336E3E" w:rsidRDefault="00336E3E" w:rsidP="00336E3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Тақырып 2</w:t>
            </w:r>
            <w:r w:rsidRPr="00336E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</w:t>
            </w: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</w:p>
          <w:p w:rsidR="00336E3E" w:rsidRDefault="00336E3E" w:rsidP="00336E3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Романдағы Құнанбай образы</w:t>
            </w:r>
          </w:p>
          <w:p w:rsidR="00336E3E" w:rsidRDefault="00336E3E" w:rsidP="00336E3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336E3E" w:rsidRDefault="00336E3E" w:rsidP="00336E3E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Тақырып 2</w:t>
            </w:r>
            <w:r w:rsidRPr="00E547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</w:p>
          <w:p w:rsidR="00336E3E" w:rsidRPr="00A1058D" w:rsidRDefault="00336E3E" w:rsidP="00336E3E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Романдағы әйел-аналар образы</w:t>
            </w:r>
          </w:p>
        </w:tc>
        <w:tc>
          <w:tcPr>
            <w:tcW w:w="1134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 әдебиеті үлгілерімен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336E3E" w:rsidRPr="00693578" w:rsidTr="002B28EA">
        <w:tc>
          <w:tcPr>
            <w:tcW w:w="710" w:type="dxa"/>
          </w:tcPr>
          <w:p w:rsidR="00336E3E" w:rsidRPr="00DE7D48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118" w:type="dxa"/>
            <w:vMerge/>
          </w:tcPr>
          <w:p w:rsidR="00336E3E" w:rsidRPr="00BB63A8" w:rsidRDefault="00336E3E" w:rsidP="00336E3E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көрінісі мен қазіргі заман көрінісін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</w:t>
            </w:r>
          </w:p>
        </w:tc>
      </w:tr>
      <w:tr w:rsidR="00336E3E" w:rsidRPr="00E00683" w:rsidTr="002B28EA">
        <w:tc>
          <w:tcPr>
            <w:tcW w:w="710" w:type="dxa"/>
          </w:tcPr>
          <w:p w:rsidR="00336E3E" w:rsidRPr="00DE7D48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8" w:type="dxa"/>
            <w:vMerge/>
          </w:tcPr>
          <w:p w:rsidR="00336E3E" w:rsidRPr="009625F2" w:rsidRDefault="00336E3E" w:rsidP="00336E3E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336E3E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талдау</w:t>
            </w:r>
          </w:p>
          <w:p w:rsidR="00336E3E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E3E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6E3E" w:rsidRPr="00331324" w:rsidTr="002B28EA">
        <w:tc>
          <w:tcPr>
            <w:tcW w:w="710" w:type="dxa"/>
          </w:tcPr>
          <w:p w:rsidR="00336E3E" w:rsidRPr="00DE7D48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118" w:type="dxa"/>
            <w:vMerge/>
          </w:tcPr>
          <w:p w:rsidR="00336E3E" w:rsidRPr="009625F2" w:rsidRDefault="00336E3E" w:rsidP="00336E3E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идеялық жағынан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салыстыру</w:t>
            </w:r>
          </w:p>
        </w:tc>
      </w:tr>
      <w:tr w:rsidR="00336E3E" w:rsidRPr="00331324" w:rsidTr="002B28EA">
        <w:tc>
          <w:tcPr>
            <w:tcW w:w="710" w:type="dxa"/>
          </w:tcPr>
          <w:p w:rsidR="00336E3E" w:rsidRPr="00DE7D48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118" w:type="dxa"/>
            <w:vMerge/>
          </w:tcPr>
          <w:p w:rsidR="00336E3E" w:rsidRPr="009625F2" w:rsidRDefault="00336E3E" w:rsidP="00336E3E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336E3E" w:rsidRPr="00AB7693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336E3E" w:rsidRPr="00B10FFC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сын жазу</w:t>
            </w:r>
          </w:p>
        </w:tc>
      </w:tr>
      <w:tr w:rsidR="00336E3E" w:rsidRPr="00331324" w:rsidTr="002B28EA">
        <w:tc>
          <w:tcPr>
            <w:tcW w:w="710" w:type="dxa"/>
          </w:tcPr>
          <w:p w:rsidR="00336E3E" w:rsidRPr="00B10FFC" w:rsidRDefault="00336E3E" w:rsidP="0033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7" w:type="dxa"/>
            <w:gridSpan w:val="8"/>
          </w:tcPr>
          <w:p w:rsidR="00336E3E" w:rsidRPr="0022208A" w:rsidRDefault="00336E3E" w:rsidP="00336E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VII </w:t>
            </w:r>
            <w:r w:rsidRPr="00222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Бөлім. </w:t>
            </w:r>
            <w:r w:rsidRPr="0022208A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Ғасырлық туынды</w:t>
            </w:r>
          </w:p>
        </w:tc>
      </w:tr>
      <w:tr w:rsidR="00FE51F2" w:rsidRPr="00331324" w:rsidTr="002B28EA">
        <w:tc>
          <w:tcPr>
            <w:tcW w:w="710" w:type="dxa"/>
          </w:tcPr>
          <w:p w:rsidR="00FE51F2" w:rsidRPr="00DE7D48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118" w:type="dxa"/>
            <w:vMerge w:val="restart"/>
          </w:tcPr>
          <w:p w:rsidR="00FE51F2" w:rsidRPr="005819BB" w:rsidRDefault="00FE51F2" w:rsidP="00FE51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Әдеби шығармаға сюжеттік-композициялық талдау жасау арқылы жанрлық ерекшелігін айқындау.</w:t>
            </w:r>
          </w:p>
          <w:p w:rsidR="00FE51F2" w:rsidRPr="005819BB" w:rsidRDefault="00FE51F2" w:rsidP="00FE51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Көркем шығарманың тілдік ерекшелігіне талдау жасау, өзіндік пікірлер арқылы салыстыру.</w:t>
            </w:r>
          </w:p>
        </w:tc>
        <w:tc>
          <w:tcPr>
            <w:tcW w:w="3119" w:type="dxa"/>
            <w:vMerge w:val="restart"/>
          </w:tcPr>
          <w:p w:rsidR="00FE51F2" w:rsidRPr="005819BB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1)Әдеби шығарманың жанрлық ерекшелігін өзге жанрлармен салыстырады;</w:t>
            </w:r>
          </w:p>
          <w:p w:rsidR="00FE51F2" w:rsidRPr="005819BB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Көркем шығармадағы  кейіпкерлер жүйесін жинақтау мен даралау арқылы шығармада көтерілген мәселені талдайды;</w:t>
            </w:r>
          </w:p>
          <w:p w:rsidR="00FE51F2" w:rsidRPr="005819BB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Көркем шығармалардан алған үзінділерді, қанатты сөздер, дәйексөздерді шығармашылық жұмыстарда  қолданады;</w:t>
            </w:r>
          </w:p>
        </w:tc>
        <w:tc>
          <w:tcPr>
            <w:tcW w:w="2800" w:type="dxa"/>
            <w:vMerge w:val="restart"/>
          </w:tcPr>
          <w:p w:rsidR="00FE51F2" w:rsidRPr="00EF2B1F" w:rsidRDefault="00FE51F2" w:rsidP="00FE51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</w:t>
            </w:r>
            <w:r w:rsidRPr="00FE5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FE51F2" w:rsidRPr="00EF2B1F" w:rsidRDefault="00FE51F2" w:rsidP="00FE51F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05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Қ.Мырзалиевтің өмірі және шығармашылығы.  </w:t>
            </w:r>
          </w:p>
          <w:p w:rsidR="00FE51F2" w:rsidRDefault="00FE51F2" w:rsidP="00FE51F2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  <w:p w:rsidR="00FE51F2" w:rsidRDefault="00FE51F2" w:rsidP="00FE51F2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  <w:p w:rsidR="00FE51F2" w:rsidRPr="00EF2B1F" w:rsidRDefault="00FE51F2" w:rsidP="00FE51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</w:t>
            </w:r>
            <w:r w:rsidRPr="00FE5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FE51F2" w:rsidRPr="00EF2B1F" w:rsidRDefault="00FE51F2" w:rsidP="00FE51F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Қ.Мырзалиев. «Қызыл кітап» поэмасы</w:t>
            </w:r>
          </w:p>
        </w:tc>
        <w:tc>
          <w:tcPr>
            <w:tcW w:w="1134" w:type="dxa"/>
          </w:tcPr>
          <w:p w:rsidR="00FE51F2" w:rsidRPr="00B10FFC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FE51F2" w:rsidRPr="00AB7693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FE51F2" w:rsidRPr="00AB7693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FE51F2" w:rsidRPr="00B10FFC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FE51F2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анрлық ерекшелігін айқындау</w:t>
            </w:r>
          </w:p>
          <w:p w:rsidR="00FE51F2" w:rsidRPr="00B10FFC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51F2" w:rsidRPr="00693578" w:rsidTr="002B28EA">
        <w:tc>
          <w:tcPr>
            <w:tcW w:w="710" w:type="dxa"/>
          </w:tcPr>
          <w:p w:rsidR="00FE51F2" w:rsidRPr="00DE7D48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118" w:type="dxa"/>
            <w:vMerge/>
          </w:tcPr>
          <w:p w:rsidR="00FE51F2" w:rsidRPr="00EF2B1F" w:rsidRDefault="00FE51F2" w:rsidP="00FE51F2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FE51F2" w:rsidRPr="00A127B9" w:rsidRDefault="00FE51F2" w:rsidP="00FE51F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FE51F2" w:rsidRPr="00A127B9" w:rsidRDefault="00FE51F2" w:rsidP="00FE51F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51F2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Pr="005819BB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FE51F2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Pr="00AB7693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E51F2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Pr="00AB7693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FE51F2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Pr="00B10FFC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FE51F2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Pr="00B10FFC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шығарманың жанрлық ерекшелігін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салыстыру</w:t>
            </w:r>
          </w:p>
        </w:tc>
      </w:tr>
      <w:tr w:rsidR="00FE51F2" w:rsidRPr="00693578" w:rsidTr="002B28EA">
        <w:tc>
          <w:tcPr>
            <w:tcW w:w="710" w:type="dxa"/>
          </w:tcPr>
          <w:p w:rsidR="00FE51F2" w:rsidRPr="003B073A" w:rsidRDefault="00FE51F2" w:rsidP="00FE51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07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3118" w:type="dxa"/>
            <w:vMerge/>
          </w:tcPr>
          <w:p w:rsidR="00FE51F2" w:rsidRPr="00EF2B1F" w:rsidRDefault="00FE51F2" w:rsidP="00FE51F2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FE51F2" w:rsidRPr="005819BB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Әдеби шығарманың жанрына қарай композициялық ерекшеліктерін айқындайды;</w:t>
            </w:r>
          </w:p>
          <w:p w:rsidR="00FE51F2" w:rsidRPr="005819BB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Шығармадағы авторлық идеяның өмір шындығымен байланысын анықтайды;</w:t>
            </w:r>
          </w:p>
          <w:p w:rsidR="00FE51F2" w:rsidRPr="00A127B9" w:rsidRDefault="00FE51F2" w:rsidP="00FE51F2">
            <w:pPr>
              <w:rPr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Шығарма идеясы мен көркемдегіш</w:t>
            </w:r>
          </w:p>
          <w:p w:rsidR="00FE51F2" w:rsidRPr="005819BB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құралдардың байланысын талдайды;</w:t>
            </w:r>
          </w:p>
          <w:p w:rsidR="00FE51F2" w:rsidRPr="00A127B9" w:rsidRDefault="00FE51F2" w:rsidP="00FE51F2">
            <w:pPr>
              <w:rPr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Әдеби туындыдағы көтерілген мәселелерге өзіндік көзқарас тұрғысынан шығармашылық жұмыс (эссе, әңгіме, өлең, әдеби және еркін тақырыптарға шығарма) жазады.</w:t>
            </w:r>
          </w:p>
        </w:tc>
        <w:tc>
          <w:tcPr>
            <w:tcW w:w="2800" w:type="dxa"/>
            <w:vMerge w:val="restart"/>
          </w:tcPr>
          <w:p w:rsidR="00FE51F2" w:rsidRPr="00EF2B1F" w:rsidRDefault="00FE51F2" w:rsidP="00FE51F2">
            <w:pPr>
              <w:keepNext/>
              <w:keepLines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</w:t>
            </w:r>
            <w:r w:rsidRPr="00FE5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Pr="00EF2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E51F2" w:rsidRDefault="00FE51F2" w:rsidP="00FE51F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С.Балғабаев өмірі және шығармашылығы</w:t>
            </w:r>
          </w:p>
          <w:p w:rsidR="00FE51F2" w:rsidRDefault="00FE51F2" w:rsidP="00FE51F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Default="00FE51F2" w:rsidP="00FE51F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1F2" w:rsidRPr="00EF2B1F" w:rsidRDefault="00FE51F2" w:rsidP="00FE51F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EF2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E5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30</w:t>
            </w:r>
            <w:r w:rsidRPr="00EF2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E51F2" w:rsidRPr="00EF2B1F" w:rsidRDefault="00FE51F2" w:rsidP="00FE51F2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EF2B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С.Балғабаев. «Тойдан қайтқан қазақтар» комедиялық драмасы</w:t>
            </w:r>
          </w:p>
        </w:tc>
        <w:tc>
          <w:tcPr>
            <w:tcW w:w="1134" w:type="dxa"/>
          </w:tcPr>
          <w:p w:rsidR="00FE51F2" w:rsidRPr="005819BB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FE51F2" w:rsidRPr="00AB7693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FE51F2" w:rsidRPr="00AB7693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FE51F2" w:rsidRPr="00B10FFC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FE51F2" w:rsidRPr="00B10FFC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шығармадағы  кейіпкерлер жүйесін жинақтау</w:t>
            </w:r>
          </w:p>
        </w:tc>
      </w:tr>
      <w:tr w:rsidR="00FE51F2" w:rsidRPr="00693578" w:rsidTr="002B28EA">
        <w:tc>
          <w:tcPr>
            <w:tcW w:w="710" w:type="dxa"/>
          </w:tcPr>
          <w:p w:rsidR="00FE51F2" w:rsidRPr="00DE7D48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118" w:type="dxa"/>
            <w:vMerge/>
          </w:tcPr>
          <w:p w:rsidR="00FE51F2" w:rsidRPr="00EF2B1F" w:rsidRDefault="00FE51F2" w:rsidP="00FE51F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FE51F2" w:rsidRPr="005819BB" w:rsidRDefault="00FE51F2" w:rsidP="00FE51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FE51F2" w:rsidRPr="005819BB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51F2" w:rsidRPr="00B10FFC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FE51F2" w:rsidRPr="00AB7693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E51F2" w:rsidRPr="00AB7693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FE51F2" w:rsidRPr="00B10FFC" w:rsidRDefault="00FE51F2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FE51F2" w:rsidRPr="00B10FFC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вторлық идеяның өмір шындығ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анықтау</w:t>
            </w:r>
          </w:p>
        </w:tc>
      </w:tr>
      <w:tr w:rsidR="00FE51F2" w:rsidRPr="00334A41" w:rsidTr="002B28EA">
        <w:tc>
          <w:tcPr>
            <w:tcW w:w="710" w:type="dxa"/>
          </w:tcPr>
          <w:p w:rsidR="00FE51F2" w:rsidRPr="00B10FFC" w:rsidRDefault="00FE51F2" w:rsidP="00FE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7" w:type="dxa"/>
            <w:gridSpan w:val="8"/>
          </w:tcPr>
          <w:p w:rsidR="00FE51F2" w:rsidRDefault="00FE51F2" w:rsidP="00FE51F2">
            <w:pPr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5819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VIII Бөлім. </w:t>
            </w:r>
            <w:r w:rsidRPr="005819BB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Табиғат және адам</w:t>
            </w:r>
          </w:p>
          <w:p w:rsidR="0080171B" w:rsidRPr="005819BB" w:rsidRDefault="0080171B" w:rsidP="00FE5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71B" w:rsidRPr="00B10FFC" w:rsidTr="002B28EA">
        <w:tc>
          <w:tcPr>
            <w:tcW w:w="710" w:type="dxa"/>
          </w:tcPr>
          <w:p w:rsidR="0080171B" w:rsidRPr="00DE7D48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118" w:type="dxa"/>
            <w:vMerge w:val="restart"/>
          </w:tcPr>
          <w:p w:rsidR="0080171B" w:rsidRPr="005819BB" w:rsidRDefault="0080171B" w:rsidP="008017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3)Тарихи және көркемдік құндылығы, заманауилығы мен жаңашылдығына баға бере отырып әдеби эссе немесе әдеби сын немесе жоба жазу.</w:t>
            </w:r>
          </w:p>
        </w:tc>
        <w:tc>
          <w:tcPr>
            <w:tcW w:w="3119" w:type="dxa"/>
            <w:vMerge w:val="restart"/>
          </w:tcPr>
          <w:p w:rsidR="0080171B" w:rsidRPr="005819B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Көркем шығармадағы  заман көрінісі мен қазіргі заман көрінісін салыстырып бағалайды; </w:t>
            </w:r>
          </w:p>
          <w:p w:rsidR="0080171B" w:rsidRPr="005819B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Шығарманы көркемдік-эстетикалық құндылық тұрғысынан талдап,  әдеби эссе жазады;  </w:t>
            </w:r>
          </w:p>
          <w:p w:rsidR="0080171B" w:rsidRPr="005819B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Шығарманы идеялық жағынан мазмұндас туындылармен салыстыра отырып, әдеби сын жазады.</w:t>
            </w:r>
          </w:p>
        </w:tc>
        <w:tc>
          <w:tcPr>
            <w:tcW w:w="2800" w:type="dxa"/>
            <w:vMerge w:val="restart"/>
          </w:tcPr>
          <w:p w:rsidR="0080171B" w:rsidRDefault="0080171B" w:rsidP="0080171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Тақырып </w:t>
            </w:r>
            <w:r w:rsidRPr="0080171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31</w:t>
            </w: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</w:p>
          <w:p w:rsidR="0080171B" w:rsidRPr="00CE5F85" w:rsidRDefault="0080171B" w:rsidP="008017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4A2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Қ.Жұмаділов «Тағдыр» романы. Бірінші бөлім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80171B" w:rsidRDefault="0080171B" w:rsidP="0080171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80171B" w:rsidRDefault="0080171B" w:rsidP="0080171B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Тақырып </w:t>
            </w:r>
            <w:r w:rsidRPr="0080171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32</w:t>
            </w: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</w:p>
          <w:p w:rsidR="0080171B" w:rsidRDefault="0080171B" w:rsidP="0080171B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Романдағы Демежан бейнесі</w:t>
            </w:r>
          </w:p>
          <w:p w:rsidR="00C3235C" w:rsidRPr="00CE5F85" w:rsidRDefault="00C3235C" w:rsidP="0080171B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80171B" w:rsidRDefault="0080171B" w:rsidP="00C3235C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Тақырып </w:t>
            </w:r>
            <w:r w:rsidRPr="00E547ED">
              <w:rPr>
                <w:rFonts w:ascii="Times New Roman" w:hAnsi="Times New Roman"/>
                <w:b/>
                <w:sz w:val="24"/>
                <w:szCs w:val="28"/>
              </w:rPr>
              <w:t>33</w:t>
            </w: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</w:p>
          <w:p w:rsidR="0080171B" w:rsidRDefault="0080171B" w:rsidP="00C3235C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Ш. Құсайынов «Томирис» драмасы. Бірінші көрініс</w:t>
            </w:r>
          </w:p>
          <w:p w:rsidR="00C3235C" w:rsidRDefault="00C3235C" w:rsidP="00C3235C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80171B" w:rsidRDefault="0080171B" w:rsidP="00C3235C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Тақырып 3</w:t>
            </w:r>
            <w:r w:rsidRPr="0080171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4</w:t>
            </w: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  <w:r w:rsidRPr="00A105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</w:t>
            </w: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Ш. Құсайынов «Томирис» драмасы. Екінші көрініс</w:t>
            </w:r>
          </w:p>
          <w:p w:rsidR="0080171B" w:rsidRPr="0080171B" w:rsidRDefault="0080171B" w:rsidP="00C323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Тақырып </w:t>
            </w:r>
            <w:r w:rsidRPr="0080171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35.</w:t>
            </w:r>
          </w:p>
          <w:p w:rsidR="00C3235C" w:rsidRDefault="0080171B" w:rsidP="00C3235C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625F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9625F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Ш.Мұртаза «Тәуекел той» әңгімесі</w:t>
            </w:r>
          </w:p>
          <w:p w:rsidR="00C3235C" w:rsidRDefault="00C3235C" w:rsidP="00C3235C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80171B" w:rsidRPr="0080171B" w:rsidRDefault="0080171B" w:rsidP="0080171B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Тақырып </w:t>
            </w:r>
            <w:r w:rsidRPr="0080171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36.</w:t>
            </w:r>
          </w:p>
          <w:p w:rsidR="0080171B" w:rsidRPr="00CE5F85" w:rsidRDefault="0080171B" w:rsidP="008017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 w:rsidRPr="00801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2F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жаңашылдығы</w:t>
            </w:r>
          </w:p>
        </w:tc>
        <w:tc>
          <w:tcPr>
            <w:tcW w:w="1134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эссе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</w:p>
        </w:tc>
      </w:tr>
      <w:tr w:rsidR="0080171B" w:rsidRPr="00B10FFC" w:rsidTr="002B28EA">
        <w:tc>
          <w:tcPr>
            <w:tcW w:w="710" w:type="dxa"/>
          </w:tcPr>
          <w:p w:rsidR="0080171B" w:rsidRPr="00DE7D48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118" w:type="dxa"/>
            <w:vMerge/>
          </w:tcPr>
          <w:p w:rsidR="0080171B" w:rsidRDefault="0080171B" w:rsidP="0080171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80171B" w:rsidRPr="005819B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80171B" w:rsidRPr="005819B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171B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0171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71B" w:rsidRPr="00AB7693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80171B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0171B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80171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71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кестесін жасау</w:t>
            </w:r>
          </w:p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71B" w:rsidRPr="00693578" w:rsidTr="002B28EA">
        <w:tc>
          <w:tcPr>
            <w:tcW w:w="710" w:type="dxa"/>
          </w:tcPr>
          <w:p w:rsidR="0080171B" w:rsidRPr="00DE7D48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118" w:type="dxa"/>
            <w:vMerge/>
          </w:tcPr>
          <w:p w:rsidR="0080171B" w:rsidRPr="003B3616" w:rsidRDefault="0080171B" w:rsidP="008017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</w:t>
            </w:r>
          </w:p>
        </w:tc>
        <w:tc>
          <w:tcPr>
            <w:tcW w:w="1701" w:type="dxa"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өркемдік-эстетикалық құндылық тұрғысынан талда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80171B" w:rsidRPr="00A1058D" w:rsidTr="002B28EA">
        <w:tc>
          <w:tcPr>
            <w:tcW w:w="710" w:type="dxa"/>
          </w:tcPr>
          <w:p w:rsidR="0080171B" w:rsidRPr="00DE7D48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118" w:type="dxa"/>
            <w:vMerge/>
          </w:tcPr>
          <w:p w:rsidR="0080171B" w:rsidRPr="009625F2" w:rsidRDefault="0080171B" w:rsidP="0080171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171B" w:rsidRPr="00A1058D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80171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 жаз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C3235C" w:rsidRDefault="00C3235C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35C" w:rsidRDefault="00C3235C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35C" w:rsidRPr="00B10FFC" w:rsidRDefault="00C3235C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71B" w:rsidRPr="00A1058D" w:rsidTr="002B28EA">
        <w:tc>
          <w:tcPr>
            <w:tcW w:w="710" w:type="dxa"/>
          </w:tcPr>
          <w:p w:rsidR="0080171B" w:rsidRPr="00DE7D48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118" w:type="dxa"/>
            <w:vMerge/>
          </w:tcPr>
          <w:p w:rsidR="0080171B" w:rsidRPr="00CE5F85" w:rsidRDefault="0080171B" w:rsidP="0080171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171B" w:rsidRPr="00A1058D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701" w:type="dxa"/>
          </w:tcPr>
          <w:p w:rsidR="0080171B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жазу</w:t>
            </w:r>
          </w:p>
          <w:p w:rsidR="00C3235C" w:rsidRDefault="00C3235C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35C" w:rsidRDefault="00C3235C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35C" w:rsidRPr="00B10FFC" w:rsidRDefault="00C3235C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71B" w:rsidRPr="00693578" w:rsidTr="002B28EA">
        <w:tc>
          <w:tcPr>
            <w:tcW w:w="710" w:type="dxa"/>
          </w:tcPr>
          <w:p w:rsidR="0080171B" w:rsidRPr="00DE7D48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118" w:type="dxa"/>
            <w:vMerge/>
          </w:tcPr>
          <w:p w:rsidR="0080171B" w:rsidRDefault="0080171B" w:rsidP="0080171B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171B" w:rsidRPr="00A1058D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0171B" w:rsidRPr="007C6FB9" w:rsidRDefault="0080171B" w:rsidP="008017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6FB9">
              <w:rPr>
                <w:rFonts w:ascii="Times New Roman" w:hAnsi="Times New Roman" w:cs="Times New Roman"/>
                <w:lang w:val="kk-KZ"/>
              </w:rPr>
              <w:t>Қорытынды сабақ</w:t>
            </w:r>
          </w:p>
        </w:tc>
        <w:tc>
          <w:tcPr>
            <w:tcW w:w="1701" w:type="dxa"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шығармадағы  заман көрінісі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бағалау</w:t>
            </w:r>
          </w:p>
        </w:tc>
      </w:tr>
      <w:tr w:rsidR="0080171B" w:rsidRPr="00A1058D" w:rsidTr="002B28EA">
        <w:tc>
          <w:tcPr>
            <w:tcW w:w="710" w:type="dxa"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80171B" w:rsidRPr="00B10FFC" w:rsidRDefault="0080171B" w:rsidP="00801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:rsidR="0080171B" w:rsidRPr="00B10FFC" w:rsidRDefault="0080171B" w:rsidP="00801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80171B" w:rsidRPr="00B10FFC" w:rsidRDefault="0080171B" w:rsidP="00801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6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7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709" w:type="dxa"/>
          </w:tcPr>
          <w:p w:rsidR="0080171B" w:rsidRPr="00AB7693" w:rsidRDefault="0080171B" w:rsidP="0080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7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1417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0171B" w:rsidRPr="00B10FFC" w:rsidRDefault="0080171B" w:rsidP="0080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C3B84" w:rsidRPr="001C57A5" w:rsidRDefault="00CC3B84" w:rsidP="00CC3B84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477C77" w:rsidRDefault="0047167B"/>
    <w:sectPr w:rsidR="00477C77" w:rsidSect="00B4070E">
      <w:headerReference w:type="default" r:id="rId8"/>
      <w:pgSz w:w="16838" w:h="11906" w:orient="landscape"/>
      <w:pgMar w:top="284" w:right="709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7B" w:rsidRDefault="0047167B" w:rsidP="00D15D54">
      <w:pPr>
        <w:spacing w:after="0" w:line="240" w:lineRule="auto"/>
      </w:pPr>
      <w:r>
        <w:separator/>
      </w:r>
    </w:p>
  </w:endnote>
  <w:endnote w:type="continuationSeparator" w:id="1">
    <w:p w:rsidR="0047167B" w:rsidRDefault="0047167B" w:rsidP="00D1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7B" w:rsidRDefault="0047167B" w:rsidP="00D15D54">
      <w:pPr>
        <w:spacing w:after="0" w:line="240" w:lineRule="auto"/>
      </w:pPr>
      <w:r>
        <w:separator/>
      </w:r>
    </w:p>
  </w:footnote>
  <w:footnote w:type="continuationSeparator" w:id="1">
    <w:p w:rsidR="0047167B" w:rsidRDefault="0047167B" w:rsidP="00D1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0E" w:rsidRDefault="0047167B">
    <w:pPr>
      <w:pStyle w:val="a4"/>
    </w:pPr>
  </w:p>
  <w:p w:rsidR="00B4070E" w:rsidRDefault="004716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49B8"/>
    <w:multiLevelType w:val="hybridMultilevel"/>
    <w:tmpl w:val="DA0801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3B84"/>
    <w:rsid w:val="000627DB"/>
    <w:rsid w:val="000E1C47"/>
    <w:rsid w:val="002E1F75"/>
    <w:rsid w:val="00336E3E"/>
    <w:rsid w:val="0047167B"/>
    <w:rsid w:val="00693578"/>
    <w:rsid w:val="007154F7"/>
    <w:rsid w:val="0080171B"/>
    <w:rsid w:val="008E5392"/>
    <w:rsid w:val="009B5F29"/>
    <w:rsid w:val="00C3235C"/>
    <w:rsid w:val="00C5560E"/>
    <w:rsid w:val="00C6758C"/>
    <w:rsid w:val="00CC3B84"/>
    <w:rsid w:val="00CD798B"/>
    <w:rsid w:val="00D15D54"/>
    <w:rsid w:val="00E141B8"/>
    <w:rsid w:val="00E815E5"/>
    <w:rsid w:val="00E91444"/>
    <w:rsid w:val="00F03B43"/>
    <w:rsid w:val="00F457EA"/>
    <w:rsid w:val="00FE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B84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C3B84"/>
  </w:style>
  <w:style w:type="character" w:styleId="a6">
    <w:name w:val="Emphasis"/>
    <w:uiPriority w:val="20"/>
    <w:qFormat/>
    <w:rsid w:val="00CC3B84"/>
    <w:rPr>
      <w:i/>
      <w:iCs/>
    </w:rPr>
  </w:style>
  <w:style w:type="paragraph" w:styleId="a7">
    <w:name w:val="Normal (Web)"/>
    <w:basedOn w:val="a"/>
    <w:uiPriority w:val="99"/>
    <w:rsid w:val="00E1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2E03-1C48-4E57-A242-4B574A99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</cp:lastModifiedBy>
  <cp:revision>2</cp:revision>
  <dcterms:created xsi:type="dcterms:W3CDTF">2022-04-11T02:49:00Z</dcterms:created>
  <dcterms:modified xsi:type="dcterms:W3CDTF">2022-04-11T02:49:00Z</dcterms:modified>
</cp:coreProperties>
</file>