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7A" w:rsidRPr="00B10FFC" w:rsidRDefault="00047437" w:rsidP="002B56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8"/>
        <w:tblW w:w="158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0770"/>
        <w:gridCol w:w="3304"/>
      </w:tblGrid>
      <w:tr w:rsidR="002B567A" w:rsidRPr="00491097" w:rsidTr="002B567A">
        <w:trPr>
          <w:trHeight w:val="842"/>
        </w:trPr>
        <w:tc>
          <w:tcPr>
            <w:tcW w:w="1757" w:type="dxa"/>
          </w:tcPr>
          <w:p w:rsidR="002B567A" w:rsidRPr="00B302A6" w:rsidRDefault="002B567A" w:rsidP="000A0983">
            <w:pPr>
              <w:pStyle w:val="a9"/>
              <w:rPr>
                <w:rFonts w:ascii="Times New Roman" w:hAnsi="Times New Roman" w:cs="Times New Roman"/>
                <w:color w:val="4F81BD" w:themeColor="accent1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  <w:color w:val="4F81BD" w:themeColor="accent1"/>
                <w:sz w:val="8"/>
                <w:szCs w:val="8"/>
              </w:rPr>
              <w:drawing>
                <wp:inline distT="0" distB="0" distL="0" distR="0">
                  <wp:extent cx="885825" cy="76683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45" cy="78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567A" w:rsidRPr="00B302A6" w:rsidRDefault="002B567A" w:rsidP="000A0983">
            <w:pPr>
              <w:pStyle w:val="a9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:rsidR="002B567A" w:rsidRPr="00B302A6" w:rsidRDefault="00491097" w:rsidP="000A0983">
            <w:pPr>
              <w:pStyle w:val="a9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  <w:r>
              <w:rPr>
                <w:noProof/>
              </w:rPr>
              <w:pict>
                <v:line id="Прямая соединительная линия 2" o:spid="_x0000_s1026" style="position:absolute;flip:y;z-index:251658240;visibility:visible;mso-wrap-distance-top:-3e-5mm;mso-wrap-distance-bottom:-3e-5mm;mso-height-relative:margin" from="10.3pt,11.7pt" to="77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" strokecolor="#376092" strokeweight="1.5pt">
                  <o:lock v:ext="edit" shapetype="f"/>
                </v:line>
              </w:pict>
            </w:r>
          </w:p>
        </w:tc>
        <w:tc>
          <w:tcPr>
            <w:tcW w:w="10770" w:type="dxa"/>
          </w:tcPr>
          <w:p w:rsidR="002B567A" w:rsidRPr="002B567A" w:rsidRDefault="002B567A" w:rsidP="000A0983">
            <w:pPr>
              <w:pStyle w:val="a9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</w:pPr>
          </w:p>
          <w:p w:rsidR="002B567A" w:rsidRPr="002B567A" w:rsidRDefault="002B567A" w:rsidP="000A0983">
            <w:pPr>
              <w:pStyle w:val="a9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2B567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 xml:space="preserve">          </w:t>
            </w:r>
            <w:r w:rsidRPr="002B567A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«ЖЕТІСУ ОБЛЫСЫНЫҢ  БІЛІМ БАСҚАРМАСЫ» ММ</w:t>
            </w:r>
          </w:p>
          <w:p w:rsidR="002B567A" w:rsidRPr="002B567A" w:rsidRDefault="002B567A" w:rsidP="000A0983">
            <w:pPr>
              <w:pStyle w:val="a9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2B567A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 xml:space="preserve">   «ЖЕТІСУ ҚҰРЫЛЫС -ТЕХНИКАЛЫҚ КОЛЛЕДЖІ»</w:t>
            </w:r>
          </w:p>
          <w:p w:rsidR="002B567A" w:rsidRPr="002B567A" w:rsidRDefault="002B567A" w:rsidP="000A0983">
            <w:pPr>
              <w:pStyle w:val="a9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2B567A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шаруашылық жүргізу құқығындағы мемлекеттік коммуналдық кәсіпорны</w:t>
            </w:r>
          </w:p>
          <w:p w:rsidR="002B567A" w:rsidRPr="002B567A" w:rsidRDefault="002B567A" w:rsidP="000A0983">
            <w:pPr>
              <w:pStyle w:val="a9"/>
              <w:tabs>
                <w:tab w:val="clear" w:pos="9355"/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</w:p>
        </w:tc>
        <w:tc>
          <w:tcPr>
            <w:tcW w:w="3304" w:type="dxa"/>
          </w:tcPr>
          <w:p w:rsidR="002B567A" w:rsidRPr="00B302A6" w:rsidRDefault="002B567A" w:rsidP="000A0983">
            <w:pPr>
              <w:pStyle w:val="a9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B302A6">
              <w:rPr>
                <w:rFonts w:ascii="Times New Roman" w:hAnsi="Times New Roman" w:cs="Times New Roman"/>
                <w:noProof/>
                <w:color w:val="4F81BD" w:themeColor="accent1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0</wp:posOffset>
                  </wp:positionV>
                  <wp:extent cx="714375" cy="648970"/>
                  <wp:effectExtent l="0" t="0" r="9525" b="0"/>
                  <wp:wrapTight wrapText="bothSides">
                    <wp:wrapPolygon edited="0">
                      <wp:start x="0" y="0"/>
                      <wp:lineTo x="0" y="20924"/>
                      <wp:lineTo x="21312" y="20924"/>
                      <wp:lineTo x="21312" y="0"/>
                      <wp:lineTo x="0" y="0"/>
                    </wp:wrapPolygon>
                  </wp:wrapTight>
                  <wp:docPr id="40" name="Рисунок 40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567A" w:rsidRPr="00B302A6" w:rsidRDefault="002B567A" w:rsidP="000A0983">
            <w:pPr>
              <w:pStyle w:val="a9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:rsidR="002B567A" w:rsidRPr="00B302A6" w:rsidRDefault="002B567A" w:rsidP="000A0983">
            <w:pPr>
              <w:pStyle w:val="a9"/>
              <w:ind w:left="-103"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:rsidR="002B567A" w:rsidRPr="00B302A6" w:rsidRDefault="002B567A" w:rsidP="000A0983">
            <w:pPr>
              <w:pStyle w:val="a9"/>
              <w:ind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:rsidR="002B567A" w:rsidRDefault="002B567A" w:rsidP="000A0983">
            <w:pPr>
              <w:pStyle w:val="a9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</w:pPr>
            <w:r w:rsidRPr="00B302A6"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  <w:t xml:space="preserve">  </w:t>
            </w:r>
          </w:p>
          <w:p w:rsidR="002B567A" w:rsidRPr="00491097" w:rsidRDefault="002B567A" w:rsidP="000A0983">
            <w:pPr>
              <w:pStyle w:val="a9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kk-KZ"/>
              </w:rPr>
            </w:pPr>
          </w:p>
        </w:tc>
      </w:tr>
    </w:tbl>
    <w:p w:rsidR="00E10C77" w:rsidRPr="00491097" w:rsidRDefault="00E10C77" w:rsidP="00E10C77">
      <w:pPr>
        <w:pStyle w:val="a9"/>
        <w:ind w:right="-108"/>
        <w:jc w:val="right"/>
        <w:rPr>
          <w:rFonts w:ascii="Times New Roman" w:hAnsi="Times New Roman" w:cs="Times New Roman"/>
          <w:color w:val="4F81BD" w:themeColor="accent1"/>
          <w:sz w:val="16"/>
          <w:szCs w:val="16"/>
        </w:rPr>
      </w:pPr>
      <w:r w:rsidRPr="00B302A6">
        <w:rPr>
          <w:rFonts w:ascii="Times New Roman" w:hAnsi="Times New Roman" w:cs="Times New Roman"/>
          <w:color w:val="4F81BD" w:themeColor="accent1"/>
          <w:sz w:val="6"/>
          <w:szCs w:val="12"/>
          <w:lang w:val="kk-KZ"/>
        </w:rPr>
        <w:t xml:space="preserve"> </w:t>
      </w:r>
      <w:r w:rsidRPr="00B302A6">
        <w:rPr>
          <w:rFonts w:ascii="Times New Roman" w:hAnsi="Times New Roman" w:cs="Times New Roman"/>
          <w:color w:val="4F81BD" w:themeColor="accent1"/>
          <w:sz w:val="18"/>
          <w:szCs w:val="24"/>
          <w:lang w:val="kk-KZ"/>
        </w:rPr>
        <w:t xml:space="preserve">                 </w:t>
      </w:r>
      <w:r w:rsidRPr="002B567A">
        <w:rPr>
          <w:rFonts w:ascii="Times New Roman" w:hAnsi="Times New Roman" w:cs="Times New Roman"/>
          <w:color w:val="4F81BD" w:themeColor="accent1"/>
          <w:sz w:val="16"/>
          <w:szCs w:val="16"/>
          <w:lang w:val="en-US"/>
        </w:rPr>
        <w:t>ISO</w:t>
      </w:r>
      <w:r w:rsidRPr="00491097">
        <w:rPr>
          <w:rFonts w:ascii="Times New Roman" w:hAnsi="Times New Roman" w:cs="Times New Roman"/>
          <w:color w:val="4F81BD" w:themeColor="accent1"/>
          <w:sz w:val="16"/>
          <w:szCs w:val="16"/>
        </w:rPr>
        <w:t>-9001.</w:t>
      </w:r>
    </w:p>
    <w:p w:rsidR="002B567A" w:rsidRPr="00B10FFC" w:rsidRDefault="00E10C77" w:rsidP="00E10C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567A">
        <w:rPr>
          <w:rFonts w:ascii="Times New Roman" w:hAnsi="Times New Roman" w:cs="Times New Roman"/>
          <w:color w:val="4F81BD" w:themeColor="accent1"/>
          <w:sz w:val="16"/>
          <w:szCs w:val="16"/>
        </w:rPr>
        <w:t>№ KZ.Q.02.E0792.C22.020557</w:t>
      </w:r>
    </w:p>
    <w:p w:rsidR="009D2BE7" w:rsidRPr="00F24CAD" w:rsidRDefault="009D2BE7" w:rsidP="009D2BE7">
      <w:pPr>
        <w:framePr w:w="4866" w:hSpace="180" w:wrap="around" w:vAnchor="text" w:hAnchor="page" w:x="10835" w:y="165"/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05E6E"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9D2BE7" w:rsidRPr="00F24CAD" w:rsidRDefault="00605E6E" w:rsidP="009D2BE7">
      <w:pPr>
        <w:framePr w:w="4866" w:hSpace="180" w:wrap="around" w:vAnchor="text" w:hAnchor="page" w:x="10835" w:y="165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Зам.директора по УР</w:t>
      </w:r>
    </w:p>
    <w:p w:rsidR="009D2BE7" w:rsidRPr="00F24CAD" w:rsidRDefault="009D2BE7" w:rsidP="009D2BE7">
      <w:pPr>
        <w:framePr w:w="4866" w:hSpace="180" w:wrap="around" w:vAnchor="text" w:hAnchor="page" w:x="10835" w:y="165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_______________ С.Кунапиянова</w:t>
      </w:r>
    </w:p>
    <w:p w:rsidR="009D2BE7" w:rsidRPr="00F24CAD" w:rsidRDefault="009D2BE7" w:rsidP="009D2BE7">
      <w:pPr>
        <w:framePr w:w="4866" w:hSpace="180" w:wrap="around" w:vAnchor="text" w:hAnchor="page" w:x="10835" w:y="165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="00605E6E">
        <w:rPr>
          <w:rFonts w:ascii="Times New Roman" w:hAnsi="Times New Roman" w:cs="Times New Roman"/>
          <w:sz w:val="28"/>
          <w:szCs w:val="28"/>
          <w:lang w:val="kk-KZ"/>
        </w:rPr>
        <w:t xml:space="preserve">августа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E6E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:rsidR="002B567A" w:rsidRPr="002B2B29" w:rsidRDefault="002B567A" w:rsidP="009D2BE7">
      <w:pPr>
        <w:framePr w:w="4866" w:hSpace="180" w:wrap="around" w:vAnchor="text" w:hAnchor="page" w:x="10835" w:y="165"/>
        <w:spacing w:after="0"/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:rsidR="002B567A" w:rsidRPr="00B10FFC" w:rsidRDefault="002B567A" w:rsidP="009D2BE7">
      <w:pPr>
        <w:framePr w:w="4866" w:hSpace="180" w:wrap="around" w:vAnchor="text" w:hAnchor="page" w:x="10835" w:y="165"/>
        <w:spacing w:after="0"/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0717E4" w:rsidRPr="00615176" w:rsidRDefault="009D2BE7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717E4">
        <w:rPr>
          <w:rFonts w:ascii="Times New Roman" w:hAnsi="Times New Roman" w:cs="Times New Roman"/>
          <w:b/>
          <w:sz w:val="28"/>
          <w:szCs w:val="28"/>
          <w:lang w:val="kk-KZ"/>
        </w:rPr>
        <w:t>СОГЛАСОВАНО</w:t>
      </w:r>
    </w:p>
    <w:p w:rsidR="000717E4" w:rsidRDefault="000717E4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 колледжа</w:t>
      </w:r>
    </w:p>
    <w:p w:rsidR="000717E4" w:rsidRPr="00615176" w:rsidRDefault="000717E4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__________К. Айнагулова</w:t>
      </w:r>
    </w:p>
    <w:p w:rsidR="000717E4" w:rsidRPr="00615176" w:rsidRDefault="000717E4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0019DA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2B567A" w:rsidRPr="00F24CAD" w:rsidRDefault="002B567A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567A" w:rsidRPr="00F24CAD" w:rsidRDefault="002B567A" w:rsidP="000717E4">
      <w:pPr>
        <w:framePr w:w="4447" w:hSpace="180" w:wrap="around" w:vAnchor="text" w:hAnchor="page" w:x="1525" w:y="10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567A" w:rsidRPr="00CB7EA9" w:rsidRDefault="002B567A" w:rsidP="002B567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:rsidR="002B567A" w:rsidRPr="00CB7EA9" w:rsidRDefault="002B567A" w:rsidP="002B567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:rsidR="002B567A" w:rsidRPr="00CB7EA9" w:rsidRDefault="002B567A" w:rsidP="002B567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:rsidR="002B567A" w:rsidRPr="00CB7EA9" w:rsidRDefault="002B567A" w:rsidP="002B567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:rsidR="002B567A" w:rsidRPr="00CB7EA9" w:rsidRDefault="002B567A" w:rsidP="002B567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:rsidR="006A3DCE" w:rsidRDefault="006A3DCE" w:rsidP="002B56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</w:p>
    <w:p w:rsidR="000717E4" w:rsidRDefault="000717E4" w:rsidP="003B6C5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67A" w:rsidRPr="00F24CAD" w:rsidRDefault="0074426C" w:rsidP="00071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РАБОЧАЯ УЧЕБНАЯ ПРОГРАММА</w:t>
      </w:r>
      <w:r w:rsidR="003B6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ПРЕДМЕТУ</w:t>
      </w:r>
    </w:p>
    <w:p w:rsidR="002B567A" w:rsidRPr="0019022B" w:rsidRDefault="0074426C" w:rsidP="00CC75FA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Наименование предмета</w:t>
      </w:r>
      <w:r w:rsidR="002B567A" w:rsidRPr="00F24CAD">
        <w:rPr>
          <w:rFonts w:ascii="Times New Roman" w:hAnsi="Times New Roman"/>
          <w:b/>
          <w:sz w:val="28"/>
          <w:szCs w:val="28"/>
        </w:rPr>
        <w:t>:</w:t>
      </w:r>
      <w:r w:rsidR="00047437">
        <w:rPr>
          <w:rFonts w:ascii="Times New Roman" w:hAnsi="Times New Roman"/>
          <w:b/>
          <w:sz w:val="28"/>
          <w:szCs w:val="28"/>
        </w:rPr>
        <w:t xml:space="preserve"> </w:t>
      </w:r>
      <w:r w:rsidR="00AD768A" w:rsidRPr="0019022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Русская литература</w:t>
      </w:r>
      <w:r w:rsidR="00AD768A" w:rsidRPr="0019022B">
        <w:rPr>
          <w:rFonts w:ascii="Times New Roman" w:hAnsi="Times New Roman"/>
          <w:sz w:val="28"/>
          <w:szCs w:val="28"/>
        </w:rPr>
        <w:t>»</w:t>
      </w:r>
    </w:p>
    <w:p w:rsidR="002B567A" w:rsidRPr="00F24CAD" w:rsidRDefault="0074426C" w:rsidP="00CC75FA">
      <w:pPr>
        <w:spacing w:after="0" w:line="240" w:lineRule="auto"/>
        <w:ind w:firstLine="708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Специальность</w:t>
      </w:r>
      <w:r w:rsidR="002B567A" w:rsidRPr="00F24CAD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:</w:t>
      </w:r>
      <w:r w:rsidR="00C9790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</w:t>
      </w:r>
      <w:r w:rsidR="00324A84" w:rsidRPr="006E7A64">
        <w:rPr>
          <w:rFonts w:ascii="Times New Roman" w:hAnsi="Times New Roman" w:cs="Times New Roman"/>
          <w:sz w:val="28"/>
          <w:szCs w:val="28"/>
          <w:lang w:val="kk-KZ"/>
        </w:rPr>
        <w:t>073105400 - «Ландшафт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ный </w:t>
      </w:r>
      <w:r w:rsidR="00324A84" w:rsidRPr="006E7A64">
        <w:rPr>
          <w:rFonts w:ascii="Times New Roman" w:hAnsi="Times New Roman" w:cs="Times New Roman"/>
          <w:sz w:val="28"/>
          <w:szCs w:val="28"/>
          <w:lang w:val="kk-KZ"/>
        </w:rPr>
        <w:t xml:space="preserve"> дизайн</w:t>
      </w:r>
      <w:r w:rsidR="00324A84" w:rsidRPr="006E7A6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324A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C9790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2B567A"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 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>специализация</w:t>
      </w:r>
      <w:r w:rsidR="002B567A" w:rsidRPr="00F24CAD">
        <w:rPr>
          <w:rFonts w:asciiTheme="majorBidi" w:hAnsiTheme="majorBidi" w:cstheme="majorBidi"/>
          <w:b/>
          <w:sz w:val="28"/>
          <w:szCs w:val="28"/>
          <w:lang w:val="kk-KZ"/>
        </w:rPr>
        <w:t>:</w:t>
      </w:r>
      <w:r w:rsidR="002B567A"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C9790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324A84" w:rsidRPr="00680A68">
        <w:rPr>
          <w:rFonts w:ascii="Times New Roman" w:hAnsi="Times New Roman" w:cs="Times New Roman"/>
          <w:sz w:val="28"/>
          <w:szCs w:val="28"/>
          <w:lang w:val="kk-KZ"/>
        </w:rPr>
        <w:t xml:space="preserve">3W07310501- </w:t>
      </w:r>
      <w:r>
        <w:rPr>
          <w:rFonts w:ascii="Times New Roman" w:hAnsi="Times New Roman" w:cs="Times New Roman"/>
          <w:sz w:val="28"/>
          <w:szCs w:val="28"/>
          <w:lang w:val="kk-KZ"/>
        </w:rPr>
        <w:t>мастер озеленения</w:t>
      </w:r>
    </w:p>
    <w:p w:rsidR="002B567A" w:rsidRPr="00BD6FE4" w:rsidRDefault="00C97902" w:rsidP="0029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="00CC75FA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ab/>
      </w:r>
      <w:r w:rsidR="002910D1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="0074426C">
        <w:rPr>
          <w:rFonts w:ascii="Times New Roman" w:hAnsi="Times New Roman" w:cs="Times New Roman"/>
          <w:b/>
          <w:sz w:val="28"/>
          <w:szCs w:val="28"/>
          <w:lang w:val="kk-KZ"/>
        </w:rPr>
        <w:t>Группа</w:t>
      </w:r>
      <w:r w:rsidR="002B567A"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B567A" w:rsidRPr="00BD6FE4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567A" w:rsidRPr="00BD6F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567A" w:rsidRPr="00BD6FE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67A" w:rsidRPr="00BD6F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567A" w:rsidRPr="006A3DCE" w:rsidRDefault="0074426C" w:rsidP="00CC75FA">
      <w:pPr>
        <w:spacing w:after="0" w:line="360" w:lineRule="auto"/>
        <w:ind w:right="-83"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Форма обучения</w:t>
      </w:r>
      <w:r w:rsidR="002B567A" w:rsidRPr="00F24C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6A3DC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A3DCE" w:rsidRPr="006A3D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дневная </w:t>
      </w:r>
      <w:r w:rsidR="002B567A" w:rsidRPr="006A3DCE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6A3D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базе </w:t>
      </w:r>
      <w:r w:rsidRPr="00137B6E">
        <w:rPr>
          <w:rFonts w:ascii="Times New Roman" w:eastAsia="Calibri" w:hAnsi="Times New Roman" w:cs="Times New Roman"/>
          <w:sz w:val="28"/>
          <w:szCs w:val="28"/>
          <w:lang w:val="kk-KZ"/>
        </w:rPr>
        <w:t>основного</w:t>
      </w:r>
      <w:r w:rsidRPr="002C6500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6A3DCE" w:rsidRPr="002C6500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137B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6A3D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4C03C7">
        <w:rPr>
          <w:rFonts w:ascii="Times New Roman" w:eastAsia="Calibri" w:hAnsi="Times New Roman" w:cs="Times New Roman"/>
          <w:sz w:val="28"/>
          <w:szCs w:val="28"/>
          <w:lang w:val="kk-KZ"/>
        </w:rPr>
        <w:t>среднего образования</w:t>
      </w:r>
    </w:p>
    <w:p w:rsidR="002B567A" w:rsidRPr="00F24CAD" w:rsidRDefault="006A3DCE" w:rsidP="00CC75FA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Общее количество часов</w:t>
      </w:r>
      <w:r w:rsidR="002B567A"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B567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96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часов / </w:t>
      </w:r>
      <w:r w:rsidR="002B567A"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67A" w:rsidRPr="006A3DCE">
        <w:rPr>
          <w:rFonts w:ascii="Times New Roman" w:hAnsi="Times New Roman" w:cs="Times New Roman"/>
          <w:sz w:val="28"/>
          <w:szCs w:val="28"/>
          <w:u w:val="single"/>
          <w:lang w:val="kk-KZ"/>
        </w:rPr>
        <w:t>4</w:t>
      </w:r>
      <w:r w:rsidR="002B567A"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2B567A" w:rsidRDefault="004C03C7" w:rsidP="00CC75F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Разработчик</w:t>
      </w:r>
      <w:r w:rsidR="002B567A" w:rsidRPr="00F24CAD">
        <w:rPr>
          <w:rFonts w:ascii="Times New Roman" w:hAnsi="Times New Roman" w:cs="Times New Roman"/>
          <w:b/>
          <w:sz w:val="28"/>
          <w:szCs w:val="28"/>
          <w:lang w:val="kk-KZ"/>
        </w:rPr>
        <w:t>: ___________</w:t>
      </w:r>
      <w:r w:rsidR="008C00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</w:t>
      </w:r>
      <w:r w:rsidR="00C97902">
        <w:rPr>
          <w:rFonts w:ascii="Times New Roman" w:hAnsi="Times New Roman" w:cs="Times New Roman"/>
          <w:sz w:val="28"/>
          <w:szCs w:val="28"/>
          <w:lang w:val="kk-KZ"/>
        </w:rPr>
        <w:t xml:space="preserve">Баймуханбетова </w:t>
      </w:r>
      <w:r w:rsidR="008C00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9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75FA" w:rsidRDefault="00CC75FA" w:rsidP="00CC75FA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2B567A" w:rsidRDefault="002910D1" w:rsidP="00CC75F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10D1" w:rsidRDefault="002910D1" w:rsidP="00CC75F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2910D1" w:rsidRDefault="002910D1" w:rsidP="00CC75F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2910D1" w:rsidRDefault="002910D1" w:rsidP="00CC75F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97902" w:rsidRDefault="00C97902" w:rsidP="00F10A8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2C6500" w:rsidRDefault="002910D1" w:rsidP="00F10A8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/>
        </w:rPr>
        <w:t>Талдыкорган, 2024</w:t>
      </w:r>
    </w:p>
    <w:p w:rsidR="002910D1" w:rsidRDefault="002910D1" w:rsidP="002910D1">
      <w:pPr>
        <w:pStyle w:val="a7"/>
        <w:ind w:left="1069"/>
        <w:jc w:val="center"/>
        <w:rPr>
          <w:rFonts w:ascii="Times New Roman" w:hAnsi="Times New Roman"/>
          <w:b/>
          <w:sz w:val="24"/>
          <w:lang w:val="kk-KZ"/>
        </w:rPr>
      </w:pPr>
    </w:p>
    <w:p w:rsidR="00F10A88" w:rsidRPr="00E8363C" w:rsidRDefault="0022135E" w:rsidP="002910D1">
      <w:pPr>
        <w:pStyle w:val="a7"/>
        <w:ind w:left="1069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ПОЯСНИТЕЛЬНАЯ ЗАПИСКА</w:t>
      </w:r>
    </w:p>
    <w:p w:rsidR="00F10A88" w:rsidRPr="00E8363C" w:rsidRDefault="00F10A88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2105F" w:rsidRPr="00E8363C" w:rsidRDefault="002910D1" w:rsidP="002910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Courier New" w:hAnsi="Courier New" w:cs="Courier New"/>
          <w:color w:val="000000"/>
          <w:spacing w:val="2"/>
          <w:shd w:val="clear" w:color="auto" w:fill="FFFFFF"/>
        </w:rPr>
        <w:t xml:space="preserve"> 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11623"/>
      </w:tblGrid>
      <w:tr w:rsidR="00632E98" w:rsidRPr="002B567A" w:rsidTr="00A541CF">
        <w:tc>
          <w:tcPr>
            <w:tcW w:w="3369" w:type="dxa"/>
            <w:vAlign w:val="center"/>
          </w:tcPr>
          <w:p w:rsidR="00632E98" w:rsidRPr="00E8363C" w:rsidRDefault="004C03C7" w:rsidP="00B714E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  <w:r w:rsidR="002213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4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предмета</w:t>
            </w:r>
            <w:r w:rsidR="00291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623" w:type="dxa"/>
          </w:tcPr>
          <w:p w:rsidR="00632E98" w:rsidRPr="00E8363C" w:rsidRDefault="007A7D29" w:rsidP="00B714EC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Данный модуль описывает знания, умения  и навыки, необходимые для общения в устной и письменной форме на русском языке</w:t>
            </w:r>
            <w:r w:rsidR="00511BAB">
              <w:rPr>
                <w:color w:val="000000"/>
                <w:spacing w:val="2"/>
                <w:lang w:val="kk-KZ"/>
              </w:rPr>
              <w:t xml:space="preserve">, </w:t>
            </w:r>
            <w:r w:rsidR="00511BAB" w:rsidRPr="00B714EC">
              <w:rPr>
                <w:color w:val="000000"/>
                <w:spacing w:val="2"/>
                <w:shd w:val="clear" w:color="auto" w:fill="FFFFFF"/>
              </w:rPr>
              <w:t>приобщения обучающихся к богатств</w:t>
            </w:r>
            <w:r w:rsidR="00B714EC">
              <w:rPr>
                <w:color w:val="000000"/>
                <w:spacing w:val="2"/>
                <w:shd w:val="clear" w:color="auto" w:fill="FFFFFF"/>
              </w:rPr>
              <w:t xml:space="preserve">у </w:t>
            </w:r>
            <w:r w:rsidR="00511BAB" w:rsidRPr="00B714EC">
              <w:rPr>
                <w:color w:val="000000"/>
                <w:spacing w:val="2"/>
                <w:shd w:val="clear" w:color="auto" w:fill="FFFFFF"/>
              </w:rPr>
              <w:t xml:space="preserve"> русской и мировой художественной литературы</w:t>
            </w:r>
          </w:p>
        </w:tc>
      </w:tr>
      <w:tr w:rsidR="00632E98" w:rsidRPr="002B567A" w:rsidTr="00A541CF">
        <w:trPr>
          <w:trHeight w:val="834"/>
        </w:trPr>
        <w:tc>
          <w:tcPr>
            <w:tcW w:w="3369" w:type="dxa"/>
            <w:vAlign w:val="center"/>
          </w:tcPr>
          <w:p w:rsidR="00632E98" w:rsidRPr="00E8363C" w:rsidRDefault="0022135E" w:rsidP="000A09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Формируемые компетенции</w:t>
            </w:r>
          </w:p>
          <w:p w:rsidR="00632E98" w:rsidRPr="00E8363C" w:rsidRDefault="00632E98" w:rsidP="000A09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632E98" w:rsidRPr="0019022B" w:rsidRDefault="00387E8A" w:rsidP="00387E8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деловую коммуникацию в устной и писменной форме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языке.</w:t>
            </w:r>
          </w:p>
        </w:tc>
      </w:tr>
      <w:tr w:rsidR="00632E98" w:rsidRPr="00E8363C" w:rsidTr="00D36FEC">
        <w:trPr>
          <w:trHeight w:val="556"/>
        </w:trPr>
        <w:tc>
          <w:tcPr>
            <w:tcW w:w="3369" w:type="dxa"/>
            <w:vAlign w:val="center"/>
          </w:tcPr>
          <w:p w:rsidR="00D02B63" w:rsidRPr="00E8363C" w:rsidRDefault="004C3D6A" w:rsidP="00850F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  <w:r w:rsidR="00850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11623" w:type="dxa"/>
          </w:tcPr>
          <w:p w:rsidR="00DD01BE" w:rsidRPr="00DD01BE" w:rsidRDefault="00DD01BE" w:rsidP="00DD01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1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01BE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«Русский литература» в структуре профессиональной подготовки будущих специалистов предназначена для студентов, окончивших школу с русским языком обучения. Значимость курса определяет то, что согласно ГОСО РК «Русская литература» включена в обязательный компонент цикла общеобразовательных дисциплин.</w:t>
            </w:r>
          </w:p>
          <w:p w:rsidR="00632E98" w:rsidRPr="00DD01BE" w:rsidRDefault="00632E98" w:rsidP="000A098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632E98" w:rsidRPr="00E8363C" w:rsidTr="00A541CF">
        <w:tc>
          <w:tcPr>
            <w:tcW w:w="3369" w:type="dxa"/>
            <w:vAlign w:val="center"/>
          </w:tcPr>
          <w:p w:rsidR="004C3D6A" w:rsidRPr="00E8363C" w:rsidRDefault="004C3D6A" w:rsidP="004C3D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</w:t>
            </w:r>
            <w:r w:rsidR="00850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632E98" w:rsidRPr="00E8363C" w:rsidRDefault="00632E98" w:rsidP="000A09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DD01BE" w:rsidRPr="00DD01BE" w:rsidRDefault="00DD01BE" w:rsidP="00DD01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B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D0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Дисциплина, для изучения которой данный курс является обязательным – «</w:t>
            </w:r>
            <w:r w:rsidRPr="00DD01B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  <w:r w:rsidRPr="00DD01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  <w:r w:rsidRPr="00DD0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1BE" w:rsidRPr="00DD01BE" w:rsidRDefault="00DD01BE" w:rsidP="00DD01B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01BE">
              <w:rPr>
                <w:rFonts w:ascii="Times New Roman" w:hAnsi="Times New Roman" w:cs="Times New Roman"/>
                <w:sz w:val="24"/>
                <w:szCs w:val="24"/>
              </w:rPr>
              <w:t>Знания по данной дисциплине необходимы для дальнейшей профессиональной деятельности.</w:t>
            </w:r>
          </w:p>
          <w:p w:rsidR="00632E98" w:rsidRPr="00DD01BE" w:rsidRDefault="00DD01BE" w:rsidP="00DD01B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D01BE">
              <w:rPr>
                <w:rFonts w:ascii="Times New Roman" w:hAnsi="Times New Roman"/>
                <w:sz w:val="24"/>
                <w:szCs w:val="24"/>
              </w:rPr>
              <w:t>Дисциплины, для изучения которых требуются знания, умения и навыки, приобретаемые по завершении изучения данной дисциплины.</w:t>
            </w:r>
          </w:p>
        </w:tc>
      </w:tr>
      <w:tr w:rsidR="00632E98" w:rsidRPr="00A3148C" w:rsidTr="00A541CF">
        <w:trPr>
          <w:trHeight w:val="2105"/>
        </w:trPr>
        <w:tc>
          <w:tcPr>
            <w:tcW w:w="3369" w:type="dxa"/>
            <w:vAlign w:val="center"/>
          </w:tcPr>
          <w:p w:rsidR="00632E98" w:rsidRPr="00E8363C" w:rsidRDefault="004C03C7" w:rsidP="000A09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Необходимые средства обучения, оборудование</w:t>
            </w:r>
          </w:p>
        </w:tc>
        <w:tc>
          <w:tcPr>
            <w:tcW w:w="11623" w:type="dxa"/>
          </w:tcPr>
          <w:p w:rsidR="008D3D07" w:rsidRPr="008D3D07" w:rsidRDefault="008D3D07" w:rsidP="008D3D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val="ru-RU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>лектронные учебники, учебные видеофильмы, таблицы, схемы, презентации, ноутбуки,</w:t>
            </w:r>
            <w:r w:rsidRPr="007422EF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7422EF">
              <w:rPr>
                <w:rFonts w:ascii="Times New Roman" w:hAnsi="Times New Roman"/>
                <w:sz w:val="24"/>
                <w:szCs w:val="24"/>
              </w:rPr>
              <w:t xml:space="preserve"> платформы: «Bilim media Group» </w:t>
            </w:r>
            <w:r w:rsidR="002B2DBC">
              <w:fldChar w:fldCharType="begin"/>
            </w:r>
            <w:r>
              <w:instrText>HYPERLINK "https://bilimland.kz"</w:instrText>
            </w:r>
            <w:r w:rsidR="002B2DBC">
              <w:fldChar w:fldCharType="separate"/>
            </w:r>
            <w:r w:rsidRPr="007422EF">
              <w:rPr>
                <w:rStyle w:val="af"/>
                <w:rFonts w:ascii="Times New Roman" w:hAnsi="Times New Roman"/>
                <w:sz w:val="24"/>
                <w:szCs w:val="24"/>
              </w:rPr>
              <w:t>https://bilimland.kz</w:t>
            </w:r>
            <w:r w:rsidR="002B2DBC">
              <w:fldChar w:fldCharType="end"/>
            </w:r>
            <w:r w:rsidRPr="007422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22E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7422EF">
              <w:rPr>
                <w:rFonts w:ascii="Times New Roman" w:hAnsi="Times New Roman"/>
                <w:sz w:val="24"/>
                <w:szCs w:val="24"/>
              </w:rPr>
              <w:t>ультимедийны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7422EF">
              <w:rPr>
                <w:rFonts w:ascii="Times New Roman" w:hAnsi="Times New Roman"/>
                <w:sz w:val="24"/>
                <w:szCs w:val="24"/>
              </w:rPr>
              <w:t xml:space="preserve"> проекторы, экраны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3D07" w:rsidRPr="00583025" w:rsidRDefault="008D3D07" w:rsidP="008D3D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D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 xml:space="preserve"> Салханова Ж.Х. т.б. </w:t>
            </w:r>
            <w:r w:rsidRPr="00124BD9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</w:rPr>
              <w:t>Русский язык и литература.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 xml:space="preserve"> Жалпы білім беретін мектептің 10-сыныбына арналған оқулық. Алматы, Мектеп, 2019, 232 бет;  2. Шашкина Г. З. т.б. </w:t>
            </w:r>
            <w:r w:rsidRPr="00583025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</w:rPr>
              <w:t>Русский язык и литература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>. Жалпы білім беретін мектептің 11 -сыныбына арналған оқулық. Алматы, Мектеп, 2019, 1. 2 бөлім; 3.Электронный учебник по русскому языку 10-11 кл.(ЦИМОР);  4. Усембаева М.К «Русский язык» Пособие для колледжей.Алматы 2009;</w:t>
            </w:r>
            <w:r w:rsidRPr="00583025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</w:rPr>
              <w:t>. Хрестоматия к учебнику Русский язык и литература.</w:t>
            </w:r>
          </w:p>
          <w:p w:rsidR="00632E98" w:rsidRPr="00E8363C" w:rsidRDefault="00632E98" w:rsidP="000A09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0355F" w:rsidRPr="00E8363C" w:rsidRDefault="0000355F" w:rsidP="00B02A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0653" w:rsidRDefault="00A40653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0653" w:rsidRDefault="00A40653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22AF" w:rsidRDefault="004A22AF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0653" w:rsidRDefault="00A40653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02CD" w:rsidRPr="00E8363C" w:rsidRDefault="0022135E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РАСПРЕДЕЛЕНИЕ ЧАСОВ ПО СЕМЕСТРАМ</w:t>
      </w:r>
      <w:r w:rsidR="00E8363C" w:rsidRPr="00E836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2"/>
        <w:gridCol w:w="1559"/>
        <w:gridCol w:w="3402"/>
        <w:gridCol w:w="3544"/>
      </w:tblGrid>
      <w:tr w:rsidR="00D702CD" w:rsidRPr="00E8363C" w:rsidTr="0019022B">
        <w:trPr>
          <w:trHeight w:val="318"/>
        </w:trPr>
        <w:tc>
          <w:tcPr>
            <w:tcW w:w="6492" w:type="dxa"/>
            <w:vMerge w:val="restart"/>
          </w:tcPr>
          <w:p w:rsidR="00D702CD" w:rsidRPr="00E8363C" w:rsidRDefault="00D702CD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2CD" w:rsidRPr="00E8363C" w:rsidRDefault="00173201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Наименование </w:t>
            </w:r>
            <w:r w:rsidR="003602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код </w:t>
            </w:r>
            <w:r w:rsidR="00291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предмета</w:t>
            </w:r>
            <w:r w:rsidR="00291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02CD" w:rsidRPr="00E8363C" w:rsidRDefault="00D702CD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D702CD" w:rsidRPr="00E8363C" w:rsidRDefault="00D702CD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2CD" w:rsidRPr="00E8363C" w:rsidRDefault="00173201" w:rsidP="00360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Общее количество часов по </w:t>
            </w:r>
            <w:r w:rsidR="003602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предмету</w:t>
            </w:r>
            <w:r w:rsidR="00D702CD"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702CD" w:rsidRPr="00E8363C" w:rsidRDefault="00173201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</w:p>
        </w:tc>
      </w:tr>
      <w:tr w:rsidR="0019022B" w:rsidRPr="00E8363C" w:rsidTr="0019022B">
        <w:trPr>
          <w:trHeight w:val="339"/>
        </w:trPr>
        <w:tc>
          <w:tcPr>
            <w:tcW w:w="6492" w:type="dxa"/>
            <w:vMerge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shd w:val="clear" w:color="auto" w:fill="FFFFFF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курс</w:t>
            </w:r>
          </w:p>
        </w:tc>
      </w:tr>
      <w:tr w:rsidR="0019022B" w:rsidRPr="00E8363C" w:rsidTr="0019022B">
        <w:trPr>
          <w:cantSplit/>
          <w:trHeight w:val="333"/>
        </w:trPr>
        <w:tc>
          <w:tcPr>
            <w:tcW w:w="6492" w:type="dxa"/>
            <w:vMerge/>
            <w:tcBorders>
              <w:bottom w:val="single" w:sz="4" w:space="0" w:color="auto"/>
            </w:tcBorders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3544" w:type="dxa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семестр</w:t>
            </w:r>
          </w:p>
        </w:tc>
      </w:tr>
      <w:tr w:rsidR="0019022B" w:rsidRPr="00E8363C" w:rsidTr="0019022B">
        <w:trPr>
          <w:trHeight w:val="177"/>
        </w:trPr>
        <w:tc>
          <w:tcPr>
            <w:tcW w:w="6492" w:type="dxa"/>
            <w:tcBorders>
              <w:top w:val="single" w:sz="4" w:space="0" w:color="auto"/>
            </w:tcBorders>
          </w:tcPr>
          <w:p w:rsidR="0019022B" w:rsidRPr="0019022B" w:rsidRDefault="004F5CDE" w:rsidP="0017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ООД04 - </w:t>
            </w:r>
            <w:r w:rsidR="0019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32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Русская литература</w:t>
            </w:r>
            <w:r w:rsidR="001902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59" w:type="dxa"/>
          </w:tcPr>
          <w:p w:rsidR="0019022B" w:rsidRPr="0019022B" w:rsidRDefault="0019022B" w:rsidP="000A0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402" w:type="dxa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19022B" w:rsidRPr="00E8363C" w:rsidRDefault="0019022B" w:rsidP="000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</w:tbl>
    <w:p w:rsidR="00D702CD" w:rsidRDefault="00D702C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A40653" w:rsidRDefault="00A40653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A40653" w:rsidRDefault="00A40653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A40653" w:rsidRDefault="00A40653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360292" w:rsidRDefault="00360292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C000F" w:rsidRDefault="008C000F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C000F" w:rsidRDefault="008C000F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C000F" w:rsidRDefault="008C000F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C000F" w:rsidRDefault="008C000F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4A22AF" w:rsidRDefault="004A22AF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360292" w:rsidRDefault="00360292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0355F" w:rsidRPr="00B10FFC" w:rsidRDefault="00C97902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lastRenderedPageBreak/>
        <w:t xml:space="preserve"> </w:t>
      </w:r>
      <w:r w:rsidR="0022135E">
        <w:rPr>
          <w:rFonts w:ascii="Times New Roman" w:hAnsi="Times New Roman" w:cs="Times New Roman"/>
          <w:b/>
          <w:sz w:val="24"/>
          <w:szCs w:val="24"/>
          <w:lang w:val="kk-KZ"/>
        </w:rPr>
        <w:t>СОДЕРЖАНИЕ РАБОЧЕЙ УЧЕБНОЙ ПРОГРАММЫ</w:t>
      </w: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27"/>
        <w:gridCol w:w="7"/>
        <w:gridCol w:w="4536"/>
        <w:gridCol w:w="4252"/>
        <w:gridCol w:w="851"/>
        <w:gridCol w:w="708"/>
        <w:gridCol w:w="709"/>
        <w:gridCol w:w="567"/>
        <w:gridCol w:w="1134"/>
        <w:gridCol w:w="1134"/>
        <w:gridCol w:w="1418"/>
      </w:tblGrid>
      <w:tr w:rsidR="00574FE0" w:rsidRPr="00E23E15" w:rsidTr="00574FE0">
        <w:tc>
          <w:tcPr>
            <w:tcW w:w="527" w:type="dxa"/>
            <w:vMerge w:val="restart"/>
          </w:tcPr>
          <w:p w:rsidR="00574FE0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543" w:type="dxa"/>
            <w:gridSpan w:val="2"/>
            <w:vMerge w:val="restart"/>
          </w:tcPr>
          <w:p w:rsidR="00574FE0" w:rsidRPr="00705AA2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705AA2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705AA2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705AA2" w:rsidRDefault="008C000F" w:rsidP="008C00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Разделы/ р</w:t>
            </w:r>
            <w:r w:rsidR="00574F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езультаты обучения</w:t>
            </w:r>
          </w:p>
        </w:tc>
        <w:tc>
          <w:tcPr>
            <w:tcW w:w="4252" w:type="dxa"/>
            <w:vMerge w:val="restart"/>
          </w:tcPr>
          <w:p w:rsidR="00574FE0" w:rsidRPr="00E23E15" w:rsidRDefault="00574FE0" w:rsidP="000A098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Наименование </w:t>
            </w:r>
            <w:r w:rsidR="008C000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тем</w:t>
            </w:r>
            <w:r w:rsidR="008C000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или критерии оценивания</w:t>
            </w:r>
          </w:p>
          <w:p w:rsidR="00574FE0" w:rsidRPr="00705AA2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Всегочасов</w:t>
            </w:r>
          </w:p>
        </w:tc>
        <w:tc>
          <w:tcPr>
            <w:tcW w:w="1984" w:type="dxa"/>
            <w:gridSpan w:val="3"/>
          </w:tcPr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Самост.</w:t>
            </w: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студента с педагогом</w:t>
            </w:r>
          </w:p>
        </w:tc>
        <w:tc>
          <w:tcPr>
            <w:tcW w:w="1134" w:type="dxa"/>
            <w:vMerge w:val="restart"/>
          </w:tcPr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DA17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Самост</w:t>
            </w:r>
            <w:r w:rsidR="00DA17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студента</w:t>
            </w:r>
          </w:p>
        </w:tc>
        <w:tc>
          <w:tcPr>
            <w:tcW w:w="1418" w:type="dxa"/>
            <w:vMerge w:val="restart"/>
          </w:tcPr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Тип  занятия</w:t>
            </w:r>
          </w:p>
        </w:tc>
      </w:tr>
      <w:tr w:rsidR="00574FE0" w:rsidRPr="00742B66" w:rsidTr="00574FE0">
        <w:trPr>
          <w:cantSplit/>
          <w:trHeight w:val="2072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574FE0" w:rsidRPr="00742B66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543" w:type="dxa"/>
            <w:gridSpan w:val="2"/>
            <w:vMerge/>
            <w:tcBorders>
              <w:bottom w:val="single" w:sz="4" w:space="0" w:color="auto"/>
            </w:tcBorders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74FE0" w:rsidRPr="00742B66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574FE0" w:rsidRPr="00E23E15" w:rsidRDefault="00574FE0" w:rsidP="000A098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теория</w:t>
            </w:r>
          </w:p>
          <w:p w:rsidR="00574FE0" w:rsidRPr="00E23E15" w:rsidRDefault="00574FE0" w:rsidP="000A098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4FE0" w:rsidRPr="00E23E15" w:rsidRDefault="00574FE0" w:rsidP="000A098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74FE0" w:rsidRPr="00E23E15" w:rsidRDefault="00574FE0" w:rsidP="000A098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74FE0" w:rsidRPr="00E23E15" w:rsidRDefault="00574FE0" w:rsidP="004D4D7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индивидуальн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4FE0" w:rsidRPr="00742B66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4FE0" w:rsidRPr="00742B66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4FE0" w:rsidRPr="00742B66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D7C54" w:rsidRPr="006E4D0C" w:rsidTr="001D7C54">
        <w:tc>
          <w:tcPr>
            <w:tcW w:w="534" w:type="dxa"/>
            <w:gridSpan w:val="2"/>
          </w:tcPr>
          <w:p w:rsidR="001D7C54" w:rsidRPr="00705AA2" w:rsidRDefault="001D7C54" w:rsidP="000A098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9"/>
          </w:tcPr>
          <w:p w:rsidR="001D7C54" w:rsidRPr="00705AA2" w:rsidRDefault="00313309" w:rsidP="006649C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1. Лишние люди</w:t>
            </w:r>
          </w:p>
        </w:tc>
      </w:tr>
      <w:tr w:rsidR="001D7C54" w:rsidRPr="006E4D0C" w:rsidTr="001D7C54">
        <w:tc>
          <w:tcPr>
            <w:tcW w:w="534" w:type="dxa"/>
            <w:gridSpan w:val="2"/>
          </w:tcPr>
          <w:p w:rsidR="001D7C54" w:rsidRPr="00705AA2" w:rsidRDefault="001D7C54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9"/>
          </w:tcPr>
          <w:p w:rsidR="001D7C54" w:rsidRPr="00705AA2" w:rsidRDefault="00313309" w:rsidP="006649C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1.1. Образы "лишних людей" в русской литературе.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F97F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1) понимать термины: золотой век, </w:t>
            </w:r>
            <w:proofErr w:type="spellStart"/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онегинская</w:t>
            </w:r>
            <w:proofErr w:type="spellEnd"/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строфа, мотив, роман в стихах, фабула;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2) различать литературоведческие термины, связанные с произведениями А. Пушкина.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С. Пушкин. "Евгений Онегин".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543" w:type="dxa"/>
            <w:gridSpan w:val="2"/>
          </w:tcPr>
          <w:p w:rsidR="00574FE0" w:rsidRDefault="00574FE0" w:rsidP="00F97F7C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содержание художественного произведения, его проблематику, критически осмысливая, выражать своҰ отношение к услышанному или прочитанному.</w:t>
            </w:r>
          </w:p>
          <w:p w:rsidR="00574FE0" w:rsidRPr="00F97F7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4FE0" w:rsidRPr="00F97F7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А.С. Пушкин "Евгений Онегин". Жанр и композиция романа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и значение в системе персонажей.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Татьяна – любимая героиня Пушкина.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9D596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9D596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давать развернутый аргументированный ответ на проблемный вопрос, ссылаясь на текст произведения, выражая собственное мнение о теме и образах.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И. А. Гончаров "Обломов".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6B57FC" w:rsidRPr="006E4D0C" w:rsidTr="000A0983">
        <w:tc>
          <w:tcPr>
            <w:tcW w:w="15843" w:type="dxa"/>
            <w:gridSpan w:val="11"/>
          </w:tcPr>
          <w:p w:rsidR="006B57FC" w:rsidRPr="00705AA2" w:rsidRDefault="00313309" w:rsidP="005B08E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Раздел 2. Герой нашего времени </w:t>
            </w:r>
          </w:p>
        </w:tc>
      </w:tr>
      <w:tr w:rsidR="00313309" w:rsidRPr="006E4D0C" w:rsidTr="000A0983">
        <w:tc>
          <w:tcPr>
            <w:tcW w:w="15843" w:type="dxa"/>
            <w:gridSpan w:val="11"/>
          </w:tcPr>
          <w:p w:rsidR="00313309" w:rsidRPr="00705AA2" w:rsidRDefault="00313309" w:rsidP="005B08E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1.2. Образ современника в литературе XIX-XX вв.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1) Понимать содержание 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художественного произведения, его проблематику,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 М. Ю. Лермонтов. "Герой нашего </w:t>
            </w: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времени".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Сообщение </w:t>
            </w: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роль композиции в раскрытии идеи произведения, образов героев; 4) характеризовать героев произведения, определяя их роль и значение в системе персонажей.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Человек трагической судьбы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313309" w:rsidRPr="006E4D0C" w:rsidTr="00F112A5">
        <w:tc>
          <w:tcPr>
            <w:tcW w:w="15843" w:type="dxa"/>
            <w:gridSpan w:val="11"/>
          </w:tcPr>
          <w:p w:rsidR="00313309" w:rsidRPr="00705AA2" w:rsidRDefault="00313309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3. Человек и право</w:t>
            </w:r>
          </w:p>
        </w:tc>
      </w:tr>
      <w:tr w:rsidR="00313309" w:rsidRPr="006E4D0C" w:rsidTr="00F112A5">
        <w:tc>
          <w:tcPr>
            <w:tcW w:w="15843" w:type="dxa"/>
            <w:gridSpan w:val="11"/>
          </w:tcPr>
          <w:p w:rsidR="00313309" w:rsidRPr="00705AA2" w:rsidRDefault="00313309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3.1. Вопросы нравственных ценностей в русской литературе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Давать развернутый аргументированный ответ на проблемный вопрос, ссылаясь на текст произведения, выражая собственное мнение о теме и образах.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Ф. М. Достоевский. "Преступление и наказание".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анализировать эпизоды, определяя их роль и место в композиции произведения, объяснять значение эпизода для раскрытия идейно-тематического замысла.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Теория Раскольникова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Н. А. Островский. "Бесприданница". Образ Ларисы </w:t>
            </w:r>
            <w:proofErr w:type="spellStart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Гадаловой</w:t>
            </w:r>
            <w:proofErr w:type="spellEnd"/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B43B3A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B46E2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и значение в системе персонажей.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Тема торга и власти денег в произведении Н.А. Островского "Бесприданница".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1D7C54" w:rsidRPr="006E4D0C" w:rsidTr="006649C2">
        <w:tc>
          <w:tcPr>
            <w:tcW w:w="534" w:type="dxa"/>
            <w:gridSpan w:val="2"/>
          </w:tcPr>
          <w:p w:rsidR="001D7C54" w:rsidRPr="00705AA2" w:rsidRDefault="001D7C54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9"/>
          </w:tcPr>
          <w:p w:rsidR="001D7C54" w:rsidRPr="00705AA2" w:rsidRDefault="00313309" w:rsidP="006649C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4. Семейные ценности</w:t>
            </w:r>
          </w:p>
        </w:tc>
      </w:tr>
      <w:tr w:rsidR="001D7C54" w:rsidRPr="006E4D0C" w:rsidTr="006649C2">
        <w:tc>
          <w:tcPr>
            <w:tcW w:w="534" w:type="dxa"/>
            <w:gridSpan w:val="2"/>
          </w:tcPr>
          <w:p w:rsidR="001D7C54" w:rsidRPr="00705AA2" w:rsidRDefault="001D7C54" w:rsidP="000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9"/>
          </w:tcPr>
          <w:p w:rsidR="001D7C54" w:rsidRPr="00705AA2" w:rsidRDefault="00313309" w:rsidP="0066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4.1. "Мысль семейная" в русской литературе.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термины: золотой век, мотив, роман-эпопея, психологизм, фабула.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Л. Н. Толстой. Роман-эпопея "Война и мир".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1) пересказывать текст произведения или эпизод, творчески переосмысливая содержание и используя образные 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средства.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Система образов в романе "Война и мир".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и значение в системе персонажей.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В. Вампилов. "Старший сын".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5. Человек в эпоху перемен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5.1. Значимость культурных ценностей на примере произведений русской и мировой литературы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способы выражения авторского отношения к героям, проблемам, сопоставляя позицию автора с собственным мнением.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М.А. Шолохов "Донские рассказы"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в раскрытии идейно-тематического содержания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Роман "Тихий Дон" (обзор)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термины: ретроспекция, серебряный век, имажинизм, символизм, акмеизм, футуризм.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"Серебряный век" русской литературы.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жанр и его признаки (синкретический жанр), особенности лирики серебряного века.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С.А. Есенин. Лирика.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F0314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F0314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роль эпизода, его взаимосвязь с тематикой и проблематикой произведения на основе анализа художественных средств и приемов.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С.А. Есенин. Поэма "Анна </w:t>
            </w:r>
            <w:proofErr w:type="spellStart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Снегина</w:t>
            </w:r>
            <w:proofErr w:type="spellEnd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анализировать средства и приемы создания образов, художественного пространства и времени, изобразительные средства и фигуры поэтического синтаксиса, объяснять, с какой целью их использует автор.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Блок Поэмы. Цикл "Стихи о Прекрасной Даме".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9D596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9D596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1) анализировать средства и приемы создания образов, художественного пространства и времени, изобразительные средства и фигуры 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поэтического синтаксиса, объяснять, с какой целью их использует автор.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А. Блок. Лирика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F0314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F0314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Раздел 6. Человек в эпоху тоталитарного режима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6.1. Восприятие социального заката как необходимость говорить правду о своем времени.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самостоятельно находить в тексте и выразительно читать наизусть цитаты, фрагменты, связанные с проблематикой и выражением авторской позиции.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Ахматова. Лирика.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содержание художественного произведения и его роль в литературном процессе,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Ахматова. Поэма "Реквием".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содержание художественного произведения и его роль в литературном процессе,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 Рыбаков "Дети Арбата".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B43B3A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писать творческие работы (эссе, сочинения на литературные и свободные темы, аннотации) логично и последовательно, опираясь на литературный материал, используя точный и образный язык, выражая свое мнение об актуальности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Проблема нравственного выбора.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самостоятельно находить в тексте и выразительно читать наизусть цитаты, фрагменты, связанные с проблематикой и выражением авторской позиции.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М. Цветаева. Лирика.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7. Война в судьбах людей.</w:t>
            </w:r>
          </w:p>
        </w:tc>
      </w:tr>
      <w:tr w:rsidR="00951E9A" w:rsidRPr="006E4D0C" w:rsidTr="00F112A5">
        <w:tc>
          <w:tcPr>
            <w:tcW w:w="15843" w:type="dxa"/>
            <w:gridSpan w:val="11"/>
          </w:tcPr>
          <w:p w:rsidR="00951E9A" w:rsidRPr="00705AA2" w:rsidRDefault="00951E9A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7.1. Проблема нравственного выбора в экстремальных условиях.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1) Понимать содержание художественного произведения и его 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роль в литературном процессе,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В. Быков "Сотников".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Сообщение новых </w:t>
            </w: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в раскрытии идейно-тематического содержания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В. Быков "Сотников". Образы Сотникова и Рыбака.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B46E29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содержание художественного произведения и его роль в литературном процессе,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Б.Л. Васильев "А зори здесь тихие".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содержание художественного произведения и его роль в литературном процессе, критически осмысливая, выражать своҰ отношение к услышанному или прочитанному.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"У войны не женское лицо"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самостоятельно находить в тексте и выразительно читать наизусть цитаты, фрагменты, связанные с проблематикой и выражением авторской позиции.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Жизненная судьба писателя- фронтовика В.Л. Кондратьева.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в раскрытии идейно-тематического содержания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В.Л. Кондратьев повесть "Сашка".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самостоятельно находить в тексте и выразительно читать наизусть цитаты, фрагменты, связанные с проблематикой и выражением авторской позиции.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Твардовский. Военная лирика.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1) характеризовать героев произведения, определяя их роль в раскрытии идейно-тематического содержания </w:t>
            </w: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А.Т. Твардовский "Василий Теркин"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самостоятельно находить в тексте и выразительно читать наизусть цитаты, фрагменты, связанные с проблематикой и выражением авторской позиции.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Н.А. Заболоцкий. "В этой роще березовой".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жанр и его признаки (синкретический жанр), особенности военной поэзии, бардовской песни.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Б. Окуджава Лирическая поэзия.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способы выражения авторского отношения к героям, проблемам, сопоставляя позицию автора с собственным мнением.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Б. Окуджава "До свидания, мальчики"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49109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1) определять жанр и его признаки (синкретический жанр), особенности военной поэзии, бардовской песни.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В.С. Высоцкий "Он не вернулся из боя"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744154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A67B7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способы выражения авторского отношения к героям, проблемам, сопоставляя позицию автора с собственным мнением.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Е. Евтушенко "Хотят ли русские войны".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A00077" w:rsidRPr="006E4D0C" w:rsidTr="00F112A5">
        <w:tc>
          <w:tcPr>
            <w:tcW w:w="15843" w:type="dxa"/>
            <w:gridSpan w:val="11"/>
          </w:tcPr>
          <w:p w:rsidR="00A00077" w:rsidRPr="00705AA2" w:rsidRDefault="00A00077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 8. Тема нравственного выбора</w:t>
            </w:r>
          </w:p>
        </w:tc>
      </w:tr>
      <w:tr w:rsidR="00A00077" w:rsidRPr="006E4D0C" w:rsidTr="00F112A5">
        <w:tc>
          <w:tcPr>
            <w:tcW w:w="15843" w:type="dxa"/>
            <w:gridSpan w:val="11"/>
          </w:tcPr>
          <w:p w:rsidR="00A00077" w:rsidRPr="00705AA2" w:rsidRDefault="00A00077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8.1. Личность и современность. Тема свободы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Понимать термины: притча, "серьезная комедия", синдром, ретроспекция.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А.В. Вампилов "Утиная охота".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Сообщение новых знаний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) писать творческие работы (эссе, сочинения на литературные и свободные темы, аннотации) логично и последовательно, опираясь на литературный материал, используя точный и образный язык, выражая свое мнение об актуальности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А.В. Вампилов "Утиная охота".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Комбинир.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) пересказывать текст произведения или эпизод, творчески переосмысливая содержание, сохраняя авторское своеобразие.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Поэты-шестидесятники. Феномен "громкой" поэзии.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Поэты-шестидесятники. А.А. Вознесенский.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Лирика Р.И. Рождественского.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Лирика Л.И. Мартынова.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в раскрытии идейно-тематического содержания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О. Сулейменов. Лирика. "Маме"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Сулейменов. Лирика. Поэмы.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определять тематику и проблематику произведения, опираясь на художественные особенности текста.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Вечность и современность в поэзии Б.М. </w:t>
            </w:r>
            <w:proofErr w:type="spellStart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Канапьянова</w:t>
            </w:r>
            <w:proofErr w:type="spellEnd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03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F03143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574FE0" w:rsidRPr="006E4D0C" w:rsidTr="00574FE0">
        <w:tc>
          <w:tcPr>
            <w:tcW w:w="52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4543" w:type="dxa"/>
            <w:gridSpan w:val="2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1) характеризовать героев произведения, определяя их роль в раскрытии идейно-тематического содержания произведения.</w:t>
            </w:r>
          </w:p>
        </w:tc>
        <w:tc>
          <w:tcPr>
            <w:tcW w:w="4252" w:type="dxa"/>
          </w:tcPr>
          <w:p w:rsidR="00574FE0" w:rsidRPr="00705AA2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Б.М. </w:t>
            </w:r>
            <w:proofErr w:type="spellStart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Канапьянов</w:t>
            </w:r>
            <w:proofErr w:type="spellEnd"/>
            <w:r w:rsidRPr="006E4D0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"Нить памяти"</w:t>
            </w:r>
          </w:p>
        </w:tc>
        <w:tc>
          <w:tcPr>
            <w:tcW w:w="851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74FE0" w:rsidRPr="006E4D0C" w:rsidRDefault="000B2DD7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74FE0" w:rsidRPr="006E4D0C" w:rsidRDefault="00574FE0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ПЗ</w:t>
            </w:r>
          </w:p>
        </w:tc>
      </w:tr>
      <w:tr w:rsidR="004A22AF" w:rsidRPr="006E4D0C" w:rsidTr="00574FE0">
        <w:tc>
          <w:tcPr>
            <w:tcW w:w="527" w:type="dxa"/>
          </w:tcPr>
          <w:p w:rsidR="004A22AF" w:rsidRPr="006E4D0C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543" w:type="dxa"/>
            <w:gridSpan w:val="2"/>
          </w:tcPr>
          <w:p w:rsidR="004A22AF" w:rsidRPr="00705AA2" w:rsidRDefault="000405FD" w:rsidP="000A098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Выполнение  проекта «Мой любимый литературный герой»</w:t>
            </w:r>
          </w:p>
        </w:tc>
        <w:tc>
          <w:tcPr>
            <w:tcW w:w="4252" w:type="dxa"/>
          </w:tcPr>
          <w:p w:rsidR="004A22AF" w:rsidRPr="006E4D0C" w:rsidRDefault="004A22AF" w:rsidP="000A098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4A22AF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4A22AF" w:rsidRPr="006E4D0C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A22AF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A22AF" w:rsidRPr="006E4D0C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A22AF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A22AF" w:rsidRPr="006E4D0C" w:rsidRDefault="004A22AF" w:rsidP="004A22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4A22AF" w:rsidRDefault="004A22AF" w:rsidP="000A09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22DD3" w:rsidRPr="006E4D0C" w:rsidTr="00F112A5">
        <w:tc>
          <w:tcPr>
            <w:tcW w:w="527" w:type="dxa"/>
          </w:tcPr>
          <w:p w:rsidR="00D22DD3" w:rsidRPr="006E4D0C" w:rsidRDefault="00D22DD3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95" w:type="dxa"/>
            <w:gridSpan w:val="3"/>
          </w:tcPr>
          <w:p w:rsidR="00D22DD3" w:rsidRPr="00705AA2" w:rsidRDefault="00C868D9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5A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Итого часов по программе:</w:t>
            </w:r>
          </w:p>
        </w:tc>
        <w:tc>
          <w:tcPr>
            <w:tcW w:w="851" w:type="dxa"/>
          </w:tcPr>
          <w:p w:rsidR="00D22DD3" w:rsidRPr="006E4D0C" w:rsidRDefault="00C868D9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708" w:type="dxa"/>
          </w:tcPr>
          <w:p w:rsidR="00D22DD3" w:rsidRPr="006E4D0C" w:rsidRDefault="00C868D9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4D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709" w:type="dxa"/>
          </w:tcPr>
          <w:p w:rsidR="00D22DD3" w:rsidRPr="006E4D0C" w:rsidRDefault="003E6B63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D22DD3" w:rsidRPr="006E4D0C" w:rsidRDefault="00D22DD3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2DD3" w:rsidRPr="006E4D0C" w:rsidRDefault="002E661D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1134" w:type="dxa"/>
          </w:tcPr>
          <w:p w:rsidR="00D22DD3" w:rsidRPr="006E4D0C" w:rsidRDefault="002E661D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D22DD3" w:rsidRPr="006E4D0C" w:rsidRDefault="00D22DD3" w:rsidP="006E4D0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D7C54" w:rsidRPr="001D7C54" w:rsidRDefault="001D7C54" w:rsidP="005B08E1">
      <w:pPr>
        <w:rPr>
          <w:rFonts w:ascii="Times New Roman" w:hAnsi="Times New Roman" w:cs="Times New Roman"/>
          <w:sz w:val="24"/>
          <w:szCs w:val="24"/>
        </w:rPr>
      </w:pPr>
    </w:p>
    <w:sectPr w:rsidR="001D7C54" w:rsidRPr="001D7C54" w:rsidSect="00E10C77">
      <w:headerReference w:type="default" r:id="rId10"/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73" w:rsidRDefault="000C0973" w:rsidP="00F10A88">
      <w:pPr>
        <w:spacing w:after="0" w:line="240" w:lineRule="auto"/>
      </w:pPr>
      <w:r>
        <w:separator/>
      </w:r>
    </w:p>
  </w:endnote>
  <w:endnote w:type="continuationSeparator" w:id="0">
    <w:p w:rsidR="000C0973" w:rsidRDefault="000C0973" w:rsidP="00F1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73" w:rsidRDefault="000C0973" w:rsidP="00F10A88">
      <w:pPr>
        <w:spacing w:after="0" w:line="240" w:lineRule="auto"/>
      </w:pPr>
      <w:r>
        <w:separator/>
      </w:r>
    </w:p>
  </w:footnote>
  <w:footnote w:type="continuationSeparator" w:id="0">
    <w:p w:rsidR="000C0973" w:rsidRDefault="000C0973" w:rsidP="00F1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97" w:rsidRDefault="00491097">
    <w:pPr>
      <w:pStyle w:val="a9"/>
    </w:pPr>
  </w:p>
  <w:p w:rsidR="00491097" w:rsidRDefault="004910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E6337"/>
    <w:multiLevelType w:val="hybridMultilevel"/>
    <w:tmpl w:val="5E86A38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D0A0C"/>
    <w:multiLevelType w:val="hybridMultilevel"/>
    <w:tmpl w:val="F9B8AFCE"/>
    <w:lvl w:ilvl="0" w:tplc="3984071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FC7013"/>
    <w:multiLevelType w:val="hybridMultilevel"/>
    <w:tmpl w:val="5452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937"/>
    <w:rsid w:val="0000355F"/>
    <w:rsid w:val="00024B3F"/>
    <w:rsid w:val="000405FD"/>
    <w:rsid w:val="00047437"/>
    <w:rsid w:val="000717E4"/>
    <w:rsid w:val="00075E4B"/>
    <w:rsid w:val="000A0983"/>
    <w:rsid w:val="000B2DD7"/>
    <w:rsid w:val="000C0973"/>
    <w:rsid w:val="000D1B34"/>
    <w:rsid w:val="000D65CC"/>
    <w:rsid w:val="000E690A"/>
    <w:rsid w:val="001004A4"/>
    <w:rsid w:val="0010356C"/>
    <w:rsid w:val="00115DFB"/>
    <w:rsid w:val="00126FFF"/>
    <w:rsid w:val="00137B6E"/>
    <w:rsid w:val="00142108"/>
    <w:rsid w:val="001550D3"/>
    <w:rsid w:val="00173201"/>
    <w:rsid w:val="00173BA8"/>
    <w:rsid w:val="001754CE"/>
    <w:rsid w:val="0019022B"/>
    <w:rsid w:val="00197443"/>
    <w:rsid w:val="001A3FE0"/>
    <w:rsid w:val="001B72C1"/>
    <w:rsid w:val="001C658F"/>
    <w:rsid w:val="001D7C54"/>
    <w:rsid w:val="001F0FF1"/>
    <w:rsid w:val="00203D1A"/>
    <w:rsid w:val="0020582D"/>
    <w:rsid w:val="0022135E"/>
    <w:rsid w:val="00242348"/>
    <w:rsid w:val="002540CF"/>
    <w:rsid w:val="00267F21"/>
    <w:rsid w:val="0028366B"/>
    <w:rsid w:val="00284EAE"/>
    <w:rsid w:val="002910D1"/>
    <w:rsid w:val="002B2DBC"/>
    <w:rsid w:val="002B567A"/>
    <w:rsid w:val="002C4B10"/>
    <w:rsid w:val="002C6500"/>
    <w:rsid w:val="002E661D"/>
    <w:rsid w:val="002F6C4D"/>
    <w:rsid w:val="00301744"/>
    <w:rsid w:val="00301C5B"/>
    <w:rsid w:val="00313309"/>
    <w:rsid w:val="00313938"/>
    <w:rsid w:val="00324A84"/>
    <w:rsid w:val="00337208"/>
    <w:rsid w:val="003543D8"/>
    <w:rsid w:val="00356E22"/>
    <w:rsid w:val="00360292"/>
    <w:rsid w:val="003703C5"/>
    <w:rsid w:val="00371CFF"/>
    <w:rsid w:val="00385937"/>
    <w:rsid w:val="00387E8A"/>
    <w:rsid w:val="003B6C53"/>
    <w:rsid w:val="003C1A9E"/>
    <w:rsid w:val="003C24C3"/>
    <w:rsid w:val="003D070F"/>
    <w:rsid w:val="003E61E9"/>
    <w:rsid w:val="003E6B63"/>
    <w:rsid w:val="003F18B1"/>
    <w:rsid w:val="003F1C13"/>
    <w:rsid w:val="004007BA"/>
    <w:rsid w:val="00401F11"/>
    <w:rsid w:val="004062FD"/>
    <w:rsid w:val="00412B6E"/>
    <w:rsid w:val="004310C3"/>
    <w:rsid w:val="00433F49"/>
    <w:rsid w:val="0044679F"/>
    <w:rsid w:val="004746B9"/>
    <w:rsid w:val="00491097"/>
    <w:rsid w:val="00493929"/>
    <w:rsid w:val="004A15A4"/>
    <w:rsid w:val="004A22AF"/>
    <w:rsid w:val="004B0446"/>
    <w:rsid w:val="004B56EF"/>
    <w:rsid w:val="004C03C7"/>
    <w:rsid w:val="004C0B26"/>
    <w:rsid w:val="004C3D6A"/>
    <w:rsid w:val="004D24D4"/>
    <w:rsid w:val="004D2DA2"/>
    <w:rsid w:val="004D4D74"/>
    <w:rsid w:val="004E17DB"/>
    <w:rsid w:val="004F5CDE"/>
    <w:rsid w:val="00511BAB"/>
    <w:rsid w:val="0052105F"/>
    <w:rsid w:val="0052170A"/>
    <w:rsid w:val="005715DA"/>
    <w:rsid w:val="00574FE0"/>
    <w:rsid w:val="005771EE"/>
    <w:rsid w:val="005B08E1"/>
    <w:rsid w:val="005C1C72"/>
    <w:rsid w:val="005D154C"/>
    <w:rsid w:val="005E16B9"/>
    <w:rsid w:val="005F1CF6"/>
    <w:rsid w:val="006022E7"/>
    <w:rsid w:val="00605E6E"/>
    <w:rsid w:val="00606E05"/>
    <w:rsid w:val="0061607C"/>
    <w:rsid w:val="00632E98"/>
    <w:rsid w:val="00643FEB"/>
    <w:rsid w:val="006575D8"/>
    <w:rsid w:val="006649C2"/>
    <w:rsid w:val="0067481D"/>
    <w:rsid w:val="0068319B"/>
    <w:rsid w:val="00683F42"/>
    <w:rsid w:val="006A3DCE"/>
    <w:rsid w:val="006B57FC"/>
    <w:rsid w:val="006E4D0C"/>
    <w:rsid w:val="006F1C89"/>
    <w:rsid w:val="00705AA2"/>
    <w:rsid w:val="00717799"/>
    <w:rsid w:val="00744154"/>
    <w:rsid w:val="0074426C"/>
    <w:rsid w:val="0075781D"/>
    <w:rsid w:val="00790DDF"/>
    <w:rsid w:val="0079247E"/>
    <w:rsid w:val="007A2A6F"/>
    <w:rsid w:val="007A7D29"/>
    <w:rsid w:val="007C1B03"/>
    <w:rsid w:val="007C25D2"/>
    <w:rsid w:val="007E081C"/>
    <w:rsid w:val="007E5CE3"/>
    <w:rsid w:val="00802700"/>
    <w:rsid w:val="008039D5"/>
    <w:rsid w:val="00806630"/>
    <w:rsid w:val="008216F7"/>
    <w:rsid w:val="00827153"/>
    <w:rsid w:val="00850FAD"/>
    <w:rsid w:val="008628F5"/>
    <w:rsid w:val="008762AD"/>
    <w:rsid w:val="00886AFC"/>
    <w:rsid w:val="00897447"/>
    <w:rsid w:val="008A501C"/>
    <w:rsid w:val="008B7B95"/>
    <w:rsid w:val="008C000F"/>
    <w:rsid w:val="008C2E7E"/>
    <w:rsid w:val="008D3D07"/>
    <w:rsid w:val="008F5C62"/>
    <w:rsid w:val="0091265D"/>
    <w:rsid w:val="00924584"/>
    <w:rsid w:val="009450DE"/>
    <w:rsid w:val="00951E9A"/>
    <w:rsid w:val="009A03AB"/>
    <w:rsid w:val="009B26BC"/>
    <w:rsid w:val="009D2BE7"/>
    <w:rsid w:val="009D5969"/>
    <w:rsid w:val="009F5798"/>
    <w:rsid w:val="00A00077"/>
    <w:rsid w:val="00A23256"/>
    <w:rsid w:val="00A25099"/>
    <w:rsid w:val="00A27BD6"/>
    <w:rsid w:val="00A3148C"/>
    <w:rsid w:val="00A40204"/>
    <w:rsid w:val="00A40653"/>
    <w:rsid w:val="00A44E2E"/>
    <w:rsid w:val="00A541CF"/>
    <w:rsid w:val="00A67B73"/>
    <w:rsid w:val="00AC3515"/>
    <w:rsid w:val="00AC5E58"/>
    <w:rsid w:val="00AD195D"/>
    <w:rsid w:val="00AD768A"/>
    <w:rsid w:val="00B02AD0"/>
    <w:rsid w:val="00B10FFC"/>
    <w:rsid w:val="00B315BB"/>
    <w:rsid w:val="00B43B3A"/>
    <w:rsid w:val="00B46E29"/>
    <w:rsid w:val="00B60FAF"/>
    <w:rsid w:val="00B714EC"/>
    <w:rsid w:val="00B902EC"/>
    <w:rsid w:val="00BA0553"/>
    <w:rsid w:val="00BA1267"/>
    <w:rsid w:val="00BC0208"/>
    <w:rsid w:val="00BD74D5"/>
    <w:rsid w:val="00BF2FFB"/>
    <w:rsid w:val="00C2239A"/>
    <w:rsid w:val="00C326B0"/>
    <w:rsid w:val="00C43F6E"/>
    <w:rsid w:val="00C72DF4"/>
    <w:rsid w:val="00C868D9"/>
    <w:rsid w:val="00C942EB"/>
    <w:rsid w:val="00C97902"/>
    <w:rsid w:val="00CA62C8"/>
    <w:rsid w:val="00CB0F8F"/>
    <w:rsid w:val="00CC75FA"/>
    <w:rsid w:val="00CD3AB9"/>
    <w:rsid w:val="00CD431D"/>
    <w:rsid w:val="00CD5C9F"/>
    <w:rsid w:val="00D02B63"/>
    <w:rsid w:val="00D1495B"/>
    <w:rsid w:val="00D22DD3"/>
    <w:rsid w:val="00D31518"/>
    <w:rsid w:val="00D36FEC"/>
    <w:rsid w:val="00D419E4"/>
    <w:rsid w:val="00D702CD"/>
    <w:rsid w:val="00D82817"/>
    <w:rsid w:val="00DA17E0"/>
    <w:rsid w:val="00DA5A40"/>
    <w:rsid w:val="00DC06F7"/>
    <w:rsid w:val="00DD01BE"/>
    <w:rsid w:val="00DE286E"/>
    <w:rsid w:val="00DF1FA4"/>
    <w:rsid w:val="00DF7679"/>
    <w:rsid w:val="00E10C77"/>
    <w:rsid w:val="00E1424E"/>
    <w:rsid w:val="00E1436A"/>
    <w:rsid w:val="00E15CF1"/>
    <w:rsid w:val="00E26C62"/>
    <w:rsid w:val="00E339C0"/>
    <w:rsid w:val="00E41420"/>
    <w:rsid w:val="00E41608"/>
    <w:rsid w:val="00E44CBC"/>
    <w:rsid w:val="00E65A76"/>
    <w:rsid w:val="00E8363C"/>
    <w:rsid w:val="00E840FB"/>
    <w:rsid w:val="00EB304A"/>
    <w:rsid w:val="00EC3657"/>
    <w:rsid w:val="00ED1674"/>
    <w:rsid w:val="00EE0494"/>
    <w:rsid w:val="00EE27FC"/>
    <w:rsid w:val="00EF46CB"/>
    <w:rsid w:val="00F03143"/>
    <w:rsid w:val="00F0661F"/>
    <w:rsid w:val="00F10A88"/>
    <w:rsid w:val="00F112A5"/>
    <w:rsid w:val="00F11969"/>
    <w:rsid w:val="00F26CF4"/>
    <w:rsid w:val="00F3633C"/>
    <w:rsid w:val="00F6551D"/>
    <w:rsid w:val="00F73F41"/>
    <w:rsid w:val="00F77577"/>
    <w:rsid w:val="00F81827"/>
    <w:rsid w:val="00F97F7C"/>
    <w:rsid w:val="00F97FE7"/>
    <w:rsid w:val="00FA04DF"/>
    <w:rsid w:val="00FB7A59"/>
    <w:rsid w:val="00FE30FD"/>
    <w:rsid w:val="00FE477C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FF3365"/>
  <w15:docId w15:val="{F0DEBC56-E226-49E8-99B5-6D670D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1F"/>
  </w:style>
  <w:style w:type="paragraph" w:styleId="4">
    <w:name w:val="heading 4"/>
    <w:basedOn w:val="a"/>
    <w:link w:val="40"/>
    <w:uiPriority w:val="9"/>
    <w:qFormat/>
    <w:rsid w:val="007A7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aliases w:val="2 список маркированный,List Paragraph"/>
    <w:basedOn w:val="a"/>
    <w:link w:val="a4"/>
    <w:uiPriority w:val="34"/>
    <w:qFormat/>
    <w:rsid w:val="0038593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Абзац списка Знак"/>
    <w:aliases w:val="2 список маркированный Знак"/>
    <w:link w:val="1"/>
    <w:uiPriority w:val="34"/>
    <w:rsid w:val="003859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385937"/>
  </w:style>
  <w:style w:type="paragraph" w:styleId="a5">
    <w:name w:val="No Spacing"/>
    <w:link w:val="a6"/>
    <w:uiPriority w:val="1"/>
    <w:qFormat/>
    <w:rsid w:val="00385937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6">
    <w:name w:val="Без интервала Знак"/>
    <w:basedOn w:val="a0"/>
    <w:link w:val="a5"/>
    <w:uiPriority w:val="1"/>
    <w:rsid w:val="00385937"/>
    <w:rPr>
      <w:rFonts w:ascii="Calibri" w:eastAsia="Calibri" w:hAnsi="Calibri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6575D8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8">
    <w:name w:val="Table Grid"/>
    <w:basedOn w:val="a1"/>
    <w:uiPriority w:val="39"/>
    <w:rsid w:val="008039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A88"/>
  </w:style>
  <w:style w:type="paragraph" w:styleId="ab">
    <w:name w:val="footer"/>
    <w:basedOn w:val="a"/>
    <w:link w:val="ac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A88"/>
  </w:style>
  <w:style w:type="paragraph" w:styleId="ad">
    <w:name w:val="Balloon Text"/>
    <w:basedOn w:val="a"/>
    <w:link w:val="ae"/>
    <w:uiPriority w:val="99"/>
    <w:semiHidden/>
    <w:unhideWhenUsed/>
    <w:rsid w:val="00A2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5099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8"/>
    <w:uiPriority w:val="59"/>
    <w:rsid w:val="00493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7A7D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Hyperlink"/>
    <w:basedOn w:val="a0"/>
    <w:uiPriority w:val="99"/>
    <w:unhideWhenUsed/>
    <w:rsid w:val="008D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D1D38-03C1-45BD-97C6-1DA17382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Саулем</dc:creator>
  <cp:lastModifiedBy>Admin</cp:lastModifiedBy>
  <cp:revision>103</cp:revision>
  <cp:lastPrinted>2024-09-06T19:26:00Z</cp:lastPrinted>
  <dcterms:created xsi:type="dcterms:W3CDTF">2024-09-03T15:39:00Z</dcterms:created>
  <dcterms:modified xsi:type="dcterms:W3CDTF">2025-01-13T17:17:00Z</dcterms:modified>
</cp:coreProperties>
</file>