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16" w:rsidRDefault="00695316" w:rsidP="00FF2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horzAnchor="margin" w:tblpXSpec="center" w:tblpY="-405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2131"/>
      </w:tblGrid>
      <w:tr w:rsidR="00154074" w:rsidRPr="00682EE1" w:rsidTr="00460C31">
        <w:trPr>
          <w:trHeight w:val="1119"/>
        </w:trPr>
        <w:tc>
          <w:tcPr>
            <w:tcW w:w="1276" w:type="dxa"/>
          </w:tcPr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5B9BD5" w:themeColor="accent1"/>
                <w:sz w:val="8"/>
                <w:szCs w:val="8"/>
                <w:lang w:eastAsia="ru-RU"/>
              </w:rPr>
              <w:drawing>
                <wp:inline distT="0" distB="0" distL="0" distR="0" wp14:anchorId="593E9E93" wp14:editId="52566463">
                  <wp:extent cx="638175" cy="552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54074" w:rsidRPr="003A4FBD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3A4FBD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«ЖЕТІСУ ОБЛЫСЫНЫҢ БІЛІМ БАСҚАРМАСЫ» ММ</w:t>
            </w:r>
          </w:p>
          <w:p w:rsidR="00154074" w:rsidRPr="003A4FBD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«ЖЕТІСУ ҚҰРЫЛЫС -ТЕХНИКАЛЫҚ КОЛЛЕДЖІ»</w:t>
            </w:r>
          </w:p>
          <w:p w:rsidR="00154074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</w:t>
            </w:r>
            <w:r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шаруашылық жүргізу құқығындағы мемлекеттік </w:t>
            </w:r>
          </w:p>
          <w:p w:rsidR="00154074" w:rsidRPr="00FF34D3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коммуналдық кәсіпорыны</w:t>
            </w:r>
          </w:p>
          <w:p w:rsidR="00154074" w:rsidRPr="00A57056" w:rsidRDefault="00154074" w:rsidP="00FF25B1">
            <w:pPr>
              <w:pStyle w:val="a4"/>
              <w:tabs>
                <w:tab w:val="clear" w:pos="9355"/>
                <w:tab w:val="right" w:pos="6730"/>
              </w:tabs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b/>
                <w:noProof/>
                <w:color w:val="5B9BD5" w:themeColor="accent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5614E3" wp14:editId="1C6C2A06">
                      <wp:simplePos x="0" y="0"/>
                      <wp:positionH relativeFrom="column">
                        <wp:posOffset>-707390</wp:posOffset>
                      </wp:positionH>
                      <wp:positionV relativeFrom="paragraph">
                        <wp:posOffset>67945</wp:posOffset>
                      </wp:positionV>
                      <wp:extent cx="6294120" cy="0"/>
                      <wp:effectExtent l="0" t="0" r="3048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41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2C960" id="Прямая соединительная линия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7pt,5.35pt" to="439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" strokecolor="#2e74b5 [24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31" w:type="dxa"/>
          </w:tcPr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noProof/>
                <w:color w:val="5B9BD5" w:themeColor="accent1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drawing>
                <wp:anchor distT="0" distB="0" distL="114300" distR="114300" simplePos="0" relativeHeight="251662336" behindDoc="1" locked="0" layoutInCell="1" allowOverlap="1" wp14:anchorId="7C94EEAF" wp14:editId="7895ACDA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85725</wp:posOffset>
                  </wp:positionV>
                  <wp:extent cx="563880" cy="512445"/>
                  <wp:effectExtent l="0" t="0" r="7620" b="1905"/>
                  <wp:wrapTight wrapText="bothSides">
                    <wp:wrapPolygon edited="0">
                      <wp:start x="0" y="0"/>
                      <wp:lineTo x="0" y="20877"/>
                      <wp:lineTo x="21162" y="20877"/>
                      <wp:lineTo x="21162" y="0"/>
                      <wp:lineTo x="0" y="0"/>
                    </wp:wrapPolygon>
                  </wp:wrapTight>
                  <wp:docPr id="5" name="Рисунок 5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ind w:left="-103" w:right="-24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ind w:right="-24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E74712" w:rsidRDefault="00154074" w:rsidP="00FF25B1">
            <w:pPr>
              <w:pStyle w:val="a4"/>
              <w:ind w:right="-108"/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6FAF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8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    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ISO-9001.</w:t>
            </w:r>
          </w:p>
          <w:p w:rsidR="00154074" w:rsidRPr="00682EE1" w:rsidRDefault="00154074" w:rsidP="00FF25B1">
            <w:pPr>
              <w:pStyle w:val="a4"/>
              <w:ind w:right="-108"/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KZ.Q.02.E0792.C22.020557</w:t>
            </w:r>
          </w:p>
        </w:tc>
      </w:tr>
    </w:tbl>
    <w:p w:rsidR="00B47E20" w:rsidRDefault="00460C31" w:rsidP="00FF2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70A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B47E20">
        <w:rPr>
          <w:rFonts w:ascii="Times New Roman" w:hAnsi="Times New Roman" w:cs="Times New Roman"/>
          <w:b/>
          <w:sz w:val="28"/>
          <w:szCs w:val="28"/>
          <w:lang w:val="kk-KZ"/>
        </w:rPr>
        <w:t>аратылыстану және гуманитарлық</w:t>
      </w:r>
      <w:r w:rsidRPr="0055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пәндерден </w:t>
      </w:r>
    </w:p>
    <w:p w:rsidR="00154074" w:rsidRDefault="00460C31" w:rsidP="00FF2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сапасының</w:t>
      </w:r>
      <w:r w:rsidR="00154074" w:rsidRPr="00555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көрсеткіші</w:t>
      </w:r>
    </w:p>
    <w:p w:rsidR="00FF25B1" w:rsidRDefault="00FF25B1" w:rsidP="00FF2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803" w:type="dxa"/>
        <w:jc w:val="center"/>
        <w:tblLook w:val="04A0" w:firstRow="1" w:lastRow="0" w:firstColumn="1" w:lastColumn="0" w:noHBand="0" w:noVBand="1"/>
      </w:tblPr>
      <w:tblGrid>
        <w:gridCol w:w="498"/>
        <w:gridCol w:w="5309"/>
        <w:gridCol w:w="2180"/>
        <w:gridCol w:w="1816"/>
      </w:tblGrid>
      <w:tr w:rsidR="00B47E20" w:rsidRPr="00FF25B1" w:rsidTr="00FF25B1">
        <w:trPr>
          <w:trHeight w:val="377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2024-2025</w:t>
            </w:r>
          </w:p>
        </w:tc>
      </w:tr>
      <w:tr w:rsidR="00B47E20" w:rsidRPr="00FF25B1" w:rsidTr="00FF25B1">
        <w:trPr>
          <w:trHeight w:val="244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75%</w:t>
            </w:r>
          </w:p>
        </w:tc>
      </w:tr>
      <w:tr w:rsidR="00B47E20" w:rsidRPr="00FF25B1" w:rsidTr="00FF25B1">
        <w:trPr>
          <w:trHeight w:val="264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77%</w:t>
            </w:r>
          </w:p>
        </w:tc>
      </w:tr>
      <w:tr w:rsidR="00B47E20" w:rsidRPr="00FF25B1" w:rsidTr="00FF25B1">
        <w:trPr>
          <w:trHeight w:val="212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B47E20" w:rsidRPr="00FF25B1" w:rsidTr="00FF25B1">
        <w:trPr>
          <w:trHeight w:val="174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 тілі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78%  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83%</w:t>
            </w:r>
          </w:p>
        </w:tc>
      </w:tr>
      <w:tr w:rsidR="00B47E20" w:rsidRPr="00FF25B1" w:rsidTr="00FF25B1">
        <w:trPr>
          <w:trHeight w:val="121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B47E20" w:rsidRPr="00FF25B1" w:rsidTr="00FF25B1">
        <w:trPr>
          <w:trHeight w:val="378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B47E20" w:rsidRPr="00FF25B1" w:rsidTr="00FF25B1">
        <w:trPr>
          <w:trHeight w:val="369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B47E20" w:rsidRPr="00FF25B1" w:rsidTr="00FF25B1">
        <w:trPr>
          <w:trHeight w:val="307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B47E20" w:rsidRPr="00FF25B1" w:rsidTr="00FF25B1">
        <w:trPr>
          <w:trHeight w:val="114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B47E20" w:rsidRPr="00FF25B1" w:rsidTr="00CF1EAE">
        <w:trPr>
          <w:trHeight w:val="583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әскери және технологиялық дайындық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B47E20" w:rsidRPr="00FF25B1" w:rsidTr="00FF25B1">
        <w:trPr>
          <w:trHeight w:val="448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B47E20" w:rsidRPr="00FF25B1" w:rsidTr="00FF25B1">
        <w:trPr>
          <w:trHeight w:val="392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</w:tr>
      <w:tr w:rsidR="00B47E20" w:rsidRPr="00FF25B1" w:rsidTr="00FF25B1">
        <w:trPr>
          <w:trHeight w:val="269"/>
          <w:jc w:val="center"/>
        </w:trPr>
        <w:tc>
          <w:tcPr>
            <w:tcW w:w="494" w:type="dxa"/>
          </w:tcPr>
          <w:p w:rsidR="00B47E20" w:rsidRPr="00FF25B1" w:rsidRDefault="00B47E20" w:rsidP="00FF25B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11" w:type="dxa"/>
          </w:tcPr>
          <w:p w:rsidR="00B47E20" w:rsidRPr="00FF25B1" w:rsidRDefault="00B47E20" w:rsidP="00FF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181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FF2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17" w:type="dxa"/>
          </w:tcPr>
          <w:p w:rsidR="00B47E20" w:rsidRPr="00FF25B1" w:rsidRDefault="00B47E20" w:rsidP="00FF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B1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</w:tbl>
    <w:p w:rsidR="00B47E20" w:rsidRDefault="00B47E20" w:rsidP="00FF2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1EAE" w:rsidRDefault="00CF1EAE" w:rsidP="00F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4074" w:rsidRPr="00FF25B1" w:rsidRDefault="00154074" w:rsidP="00F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25B1">
        <w:rPr>
          <w:rFonts w:ascii="Times New Roman" w:hAnsi="Times New Roman" w:cs="Times New Roman"/>
          <w:sz w:val="28"/>
          <w:szCs w:val="28"/>
          <w:lang w:val="kk-KZ"/>
        </w:rPr>
        <w:t xml:space="preserve">ӘБ төрағасы:             </w:t>
      </w:r>
      <w:bookmarkStart w:id="0" w:name="_GoBack"/>
      <w:bookmarkEnd w:id="0"/>
      <w:r w:rsidRPr="00FF25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5B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F25B1">
        <w:rPr>
          <w:rFonts w:ascii="Times New Roman" w:hAnsi="Times New Roman" w:cs="Times New Roman"/>
          <w:sz w:val="28"/>
          <w:szCs w:val="28"/>
          <w:lang w:val="kk-KZ"/>
        </w:rPr>
        <w:t xml:space="preserve">          А.Ауесхан</w:t>
      </w:r>
    </w:p>
    <w:sectPr w:rsidR="00154074" w:rsidRPr="00FF25B1" w:rsidSect="0055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708"/>
    <w:multiLevelType w:val="hybridMultilevel"/>
    <w:tmpl w:val="4C26C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B2773"/>
    <w:multiLevelType w:val="hybridMultilevel"/>
    <w:tmpl w:val="8BDC1D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F6708E"/>
    <w:multiLevelType w:val="hybridMultilevel"/>
    <w:tmpl w:val="ACA6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3"/>
    <w:rsid w:val="00086B1D"/>
    <w:rsid w:val="00154074"/>
    <w:rsid w:val="002571FE"/>
    <w:rsid w:val="00460C31"/>
    <w:rsid w:val="0055570A"/>
    <w:rsid w:val="005863BC"/>
    <w:rsid w:val="005D537A"/>
    <w:rsid w:val="006923C9"/>
    <w:rsid w:val="00695316"/>
    <w:rsid w:val="006D2264"/>
    <w:rsid w:val="00772363"/>
    <w:rsid w:val="0081537B"/>
    <w:rsid w:val="00B47E20"/>
    <w:rsid w:val="00B727A2"/>
    <w:rsid w:val="00B822C5"/>
    <w:rsid w:val="00B850C7"/>
    <w:rsid w:val="00CF1EAE"/>
    <w:rsid w:val="00F764D1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DAE37-ECA6-4E8A-AF60-AEE6A05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7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5570A"/>
    <w:rPr>
      <w:rFonts w:eastAsiaTheme="minorEastAsia"/>
      <w:sz w:val="21"/>
      <w:szCs w:val="21"/>
    </w:rPr>
  </w:style>
  <w:style w:type="character" w:customStyle="1" w:styleId="a6">
    <w:name w:val="Основной текст Знак"/>
    <w:basedOn w:val="a0"/>
    <w:link w:val="a7"/>
    <w:locked/>
    <w:rsid w:val="0055570A"/>
    <w:rPr>
      <w:rFonts w:ascii="BalticaKaZ" w:eastAsia="Calibri" w:hAnsi="BalticaKaZ" w:cs="BalticaKaZ"/>
    </w:rPr>
  </w:style>
  <w:style w:type="paragraph" w:styleId="a7">
    <w:name w:val="Body Text"/>
    <w:basedOn w:val="a"/>
    <w:link w:val="a6"/>
    <w:rsid w:val="0055570A"/>
    <w:pPr>
      <w:spacing w:after="0" w:line="240" w:lineRule="auto"/>
      <w:jc w:val="center"/>
    </w:pPr>
    <w:rPr>
      <w:rFonts w:ascii="BalticaKaZ" w:eastAsia="Calibri" w:hAnsi="BalticaKaZ" w:cs="BalticaKaZ"/>
    </w:rPr>
  </w:style>
  <w:style w:type="character" w:customStyle="1" w:styleId="1">
    <w:name w:val="Основной текст Знак1"/>
    <w:basedOn w:val="a0"/>
    <w:uiPriority w:val="99"/>
    <w:semiHidden/>
    <w:rsid w:val="0055570A"/>
  </w:style>
  <w:style w:type="paragraph" w:styleId="a8">
    <w:name w:val="List Paragraph"/>
    <w:basedOn w:val="a"/>
    <w:uiPriority w:val="34"/>
    <w:qFormat/>
    <w:rsid w:val="006953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Ахниет</dc:creator>
  <cp:keywords/>
  <dc:description/>
  <cp:lastModifiedBy>Учетная запись Майкрософт</cp:lastModifiedBy>
  <cp:revision>2</cp:revision>
  <cp:lastPrinted>2009-12-31T18:08:00Z</cp:lastPrinted>
  <dcterms:created xsi:type="dcterms:W3CDTF">2025-03-18T03:57:00Z</dcterms:created>
  <dcterms:modified xsi:type="dcterms:W3CDTF">2025-03-18T03:57:00Z</dcterms:modified>
</cp:coreProperties>
</file>